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B97300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532E8">
        <w:rPr>
          <w:rFonts w:ascii="Times New Roman" w:hAnsi="Times New Roman" w:cs="Times New Roman"/>
          <w:b/>
          <w:sz w:val="24"/>
          <w:szCs w:val="24"/>
        </w:rPr>
        <w:t xml:space="preserve"> ПО ОБЯЗАТЕЛЬНОМУ ПЕНСИОННОМУ СТРАХОВАНИЮ</w:t>
      </w:r>
    </w:p>
    <w:p w:rsidR="00B97300" w:rsidRPr="00CD1EA2" w:rsidRDefault="00B97300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35"/>
        <w:gridCol w:w="7388"/>
      </w:tblGrid>
      <w:tr w:rsidR="00A138B8" w:rsidRPr="00CD1EA2" w:rsidTr="00B97300">
        <w:trPr>
          <w:trHeight w:val="540"/>
        </w:trPr>
        <w:tc>
          <w:tcPr>
            <w:tcW w:w="10490" w:type="dxa"/>
            <w:gridSpan w:val="3"/>
          </w:tcPr>
          <w:p w:rsidR="003532E8" w:rsidRPr="003532E8" w:rsidRDefault="003532E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8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295AF9" w:rsidRPr="0035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A138B8" w:rsidRPr="00CD1EA2" w:rsidRDefault="00A138B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295AF9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информационным документом по информированию застрахованных лиц о негосударственном пенсионном фо</w:t>
            </w:r>
            <w:r w:rsidR="003532E8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обязательному пенсионному страхованию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, ее сущности, стоимости и основных рисках.</w:t>
            </w:r>
          </w:p>
          <w:p w:rsidR="00A138B8" w:rsidRPr="00CD1EA2" w:rsidRDefault="00A138B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D204CA" w:rsidTr="00B97300">
        <w:trPr>
          <w:trHeight w:val="540"/>
        </w:trPr>
        <w:tc>
          <w:tcPr>
            <w:tcW w:w="567" w:type="dxa"/>
            <w:vAlign w:val="center"/>
          </w:tcPr>
          <w:p w:rsidR="00A138B8" w:rsidRPr="00CD1EA2" w:rsidRDefault="00AB7F16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5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</w:p>
        </w:tc>
        <w:tc>
          <w:tcPr>
            <w:tcW w:w="7388" w:type="dxa"/>
            <w:vAlign w:val="center"/>
          </w:tcPr>
          <w:p w:rsidR="0062407F" w:rsidRPr="00CD1EA2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 w:rsidR="003527BD"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«Доверие»</w:t>
            </w:r>
          </w:p>
          <w:p w:rsidR="0062407F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«Доверие»</w:t>
            </w:r>
          </w:p>
          <w:p w:rsidR="003262C3" w:rsidRDefault="003262C3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>ОГРН</w:t>
            </w:r>
            <w:r w:rsidR="00FA4336">
              <w:t xml:space="preserve"> </w:t>
            </w:r>
            <w:r w:rsidR="00FA4336" w:rsidRPr="00FA4336">
              <w:t>1145658026018</w:t>
            </w:r>
          </w:p>
          <w:p w:rsidR="003262C3" w:rsidRPr="00FA4336" w:rsidRDefault="003262C3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>ИНН</w:t>
            </w:r>
            <w:r w:rsidR="00FA4336">
              <w:t xml:space="preserve"> </w:t>
            </w:r>
            <w:r w:rsidR="00FA4336" w:rsidRPr="00FA4336">
              <w:rPr>
                <w:rFonts w:eastAsia="Calibri"/>
                <w:lang w:eastAsia="en-US"/>
              </w:rPr>
              <w:t>5610163220</w:t>
            </w:r>
          </w:p>
          <w:p w:rsidR="0062407F" w:rsidRPr="00CD1EA2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527BD" w:rsidRPr="003527BD" w:rsidRDefault="003527BD" w:rsidP="005F4E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407F"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121151,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781713">
              <w:rPr>
                <w:rFonts w:ascii="Times New Roman" w:hAnsi="Times New Roman" w:cs="Times New Roman"/>
                <w:sz w:val="24"/>
                <w:szCs w:val="24"/>
              </w:rPr>
              <w:t xml:space="preserve">утригородская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81713">
              <w:rPr>
                <w:rFonts w:ascii="Times New Roman" w:hAnsi="Times New Roman" w:cs="Times New Roman"/>
                <w:sz w:val="24"/>
                <w:szCs w:val="24"/>
              </w:rPr>
              <w:t>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81713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035FC5">
              <w:rPr>
                <w:rFonts w:ascii="Times New Roman" w:hAnsi="Times New Roman" w:cs="Times New Roman"/>
                <w:sz w:val="24"/>
                <w:szCs w:val="24"/>
              </w:rPr>
              <w:t>ережная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23А,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62407F" w:rsidRPr="003527BD" w:rsidRDefault="005F4E62" w:rsidP="005F4E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407F"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460000, г. Оренбург,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2407F"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Комсомольска</w:t>
            </w:r>
            <w:r w:rsidR="00842C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407F" w:rsidRPr="003527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4060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</w:p>
          <w:p w:rsidR="0062407F" w:rsidRDefault="0062407F" w:rsidP="005F4E62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D204CA" w:rsidRPr="00F150D3" w:rsidRDefault="00D204CA" w:rsidP="005F4E62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>Сайт</w:t>
            </w:r>
            <w:r w:rsidRPr="00F150D3">
              <w:t xml:space="preserve">: </w:t>
            </w:r>
            <w:r w:rsidRPr="00D204CA">
              <w:rPr>
                <w:lang w:val="en-US"/>
              </w:rPr>
              <w:t>www</w:t>
            </w:r>
            <w:r w:rsidRPr="00D204CA">
              <w:t>.</w:t>
            </w:r>
            <w:proofErr w:type="spellStart"/>
            <w:r w:rsidRPr="00D204CA">
              <w:rPr>
                <w:lang w:val="en-US"/>
              </w:rPr>
              <w:t>doverie</w:t>
            </w:r>
            <w:proofErr w:type="spellEnd"/>
            <w:r w:rsidRPr="00D204CA">
              <w:t>56.</w:t>
            </w:r>
            <w:proofErr w:type="spellStart"/>
            <w:r w:rsidRPr="00D204CA">
              <w:rPr>
                <w:lang w:val="en-US"/>
              </w:rPr>
              <w:t>ru</w:t>
            </w:r>
            <w:proofErr w:type="spellEnd"/>
          </w:p>
          <w:p w:rsidR="00CD1EA2" w:rsidRPr="004A69C8" w:rsidRDefault="0062407F" w:rsidP="005F4E62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</w:rPr>
            </w:pPr>
            <w:r w:rsidRPr="00CD1EA2">
              <w:rPr>
                <w:lang w:val="en-US"/>
              </w:rPr>
              <w:t>Email</w:t>
            </w:r>
            <w:r w:rsidRPr="004A69C8">
              <w:t xml:space="preserve">: </w:t>
            </w:r>
            <w:r w:rsidRPr="00923B16">
              <w:rPr>
                <w:lang w:val="en-US"/>
              </w:rPr>
              <w:t>trust</w:t>
            </w:r>
            <w:r w:rsidRPr="004A69C8">
              <w:t>@</w:t>
            </w:r>
            <w:proofErr w:type="spellStart"/>
            <w:r w:rsidRPr="00923B16">
              <w:rPr>
                <w:lang w:val="en-US"/>
              </w:rPr>
              <w:t>esoo</w:t>
            </w:r>
            <w:proofErr w:type="spellEnd"/>
            <w:r w:rsidRPr="004A69C8">
              <w:t>.</w:t>
            </w:r>
            <w:proofErr w:type="spellStart"/>
            <w:r w:rsidRPr="00923B16">
              <w:rPr>
                <w:lang w:val="en-US"/>
              </w:rPr>
              <w:t>ru</w:t>
            </w:r>
            <w:proofErr w:type="spellEnd"/>
          </w:p>
        </w:tc>
      </w:tr>
      <w:tr w:rsidR="002F6257" w:rsidRPr="00CD1EA2" w:rsidTr="00B97300">
        <w:trPr>
          <w:trHeight w:val="540"/>
        </w:trPr>
        <w:tc>
          <w:tcPr>
            <w:tcW w:w="567" w:type="dxa"/>
            <w:vAlign w:val="center"/>
          </w:tcPr>
          <w:p w:rsidR="002F6257" w:rsidRPr="00CD1EA2" w:rsidRDefault="003527BD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2F6257" w:rsidRPr="00CD1EA2" w:rsidRDefault="003527BD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43FA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бязат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D43FA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D43FA" w:rsidRPr="00CD1EA2" w:rsidRDefault="008D43FA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об ОПС НПФ обязан при наступлении пенсионных оснований осуществлять назначение и выплату застрахованному лицу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накопительной пенсии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срочной пенсионной выплаты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единовременной выплаты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либо осуществлять </w:t>
            </w:r>
            <w:r w:rsidR="00923B1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правопреемнику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лица.</w:t>
            </w:r>
          </w:p>
          <w:p w:rsidR="003336C3" w:rsidRPr="00CD1EA2" w:rsidRDefault="003336C3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перевода средств пенсионных накоплений к другому страховщику по обязательному пенсионному страхованию (НПФ или ПФР) помимо заключения Договора об ОПС необходимо до </w:t>
            </w:r>
            <w:r w:rsidRPr="00324FDF">
              <w:rPr>
                <w:rFonts w:ascii="Times New Roman" w:hAnsi="Times New Roman" w:cs="Times New Roman"/>
                <w:b/>
                <w:sz w:val="20"/>
                <w:szCs w:val="20"/>
              </w:rPr>
              <w:t>01 декабря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324FDF">
              <w:rPr>
                <w:rFonts w:ascii="Times New Roman" w:hAnsi="Times New Roman" w:cs="Times New Roman"/>
                <w:b/>
                <w:sz w:val="20"/>
                <w:szCs w:val="20"/>
              </w:rPr>
              <w:t>подать в ПФР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застрахованного лица о переходе (досрочном переходе).</w:t>
            </w:r>
          </w:p>
        </w:tc>
      </w:tr>
      <w:tr w:rsidR="00731BA2" w:rsidRPr="00CD1EA2" w:rsidTr="00B97300">
        <w:trPr>
          <w:trHeight w:val="540"/>
        </w:trPr>
        <w:tc>
          <w:tcPr>
            <w:tcW w:w="567" w:type="dxa"/>
            <w:vAlign w:val="center"/>
          </w:tcPr>
          <w:p w:rsidR="00731BA2" w:rsidRPr="00CD1EA2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731BA2" w:rsidRPr="002E47AF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>Обращатьс</w:t>
            </w:r>
            <w:r w:rsidR="003262C3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я за назначением выплат за счет 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пенсионных накоплений необходимо </w:t>
            </w:r>
            <w:r w:rsidR="00731BA2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при наступлении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</w:t>
            </w:r>
            <w:r w:rsidR="00731BA2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ных оснований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соответствующего вида выплаты.</w:t>
            </w:r>
          </w:p>
          <w:p w:rsidR="00923B16" w:rsidRPr="00F55555" w:rsidRDefault="00731BA2" w:rsidP="002E47AF">
            <w:pPr>
              <w:pStyle w:val="a4"/>
              <w:tabs>
                <w:tab w:val="left" w:pos="247"/>
              </w:tabs>
              <w:spacing w:after="0" w:line="240" w:lineRule="auto"/>
              <w:ind w:left="0" w:firstLine="4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предусмотрена вероятность получения НПФ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отрицательного результата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при инвестировании средств пенсионных накоплений по итогам </w:t>
            </w:r>
            <w:r w:rsidR="002E47AF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="002E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календарного года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, но не допускается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результата</w:t>
            </w:r>
            <w:r w:rsidR="00F55555"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периода, кратного пяти годам с года вступления в силу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ОПС.</w:t>
            </w:r>
          </w:p>
          <w:p w:rsidR="0054393A" w:rsidRPr="002E47AF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за выплатой средств пенсионных накоплений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умершего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необходимо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до истечения 6 месяцев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с даты смерти застрахованного лица.</w:t>
            </w:r>
          </w:p>
        </w:tc>
      </w:tr>
      <w:tr w:rsidR="00061879" w:rsidRPr="00CD1EA2" w:rsidTr="00B97300">
        <w:trPr>
          <w:trHeight w:val="540"/>
        </w:trPr>
        <w:tc>
          <w:tcPr>
            <w:tcW w:w="567" w:type="dxa"/>
            <w:vAlign w:val="center"/>
          </w:tcPr>
          <w:p w:rsidR="00061879" w:rsidRPr="00CD1EA2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 об ОПС</w:t>
            </w:r>
          </w:p>
        </w:tc>
        <w:tc>
          <w:tcPr>
            <w:tcW w:w="7388" w:type="dxa"/>
            <w:vAlign w:val="center"/>
          </w:tcPr>
          <w:p w:rsidR="00061879" w:rsidRPr="005F4E62" w:rsidRDefault="0006187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ОПС 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>прекращается в случаях, если вы перешли в ПФР или другой НПФ, а также при наступлении непредвиденных обстоятельств (НПФ лишился лицензии, или признан банкротом, или Банк России ввел запрет на осуществление фондом операции по ОПС) либо смерти застрахованного лица.</w:t>
            </w:r>
          </w:p>
          <w:p w:rsidR="00061879" w:rsidRPr="00CD1EA2" w:rsidRDefault="00295AF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Расторжение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ОПС исключительно </w:t>
            </w:r>
            <w:r w:rsidR="00061879"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79"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волеизъявлению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законодательством Российской Федерации </w:t>
            </w:r>
            <w:r w:rsidR="00061879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предусмотрено.</w:t>
            </w:r>
          </w:p>
        </w:tc>
      </w:tr>
      <w:tr w:rsidR="001D33E8" w:rsidRPr="00CD1EA2" w:rsidTr="00B97300">
        <w:trPr>
          <w:trHeight w:val="540"/>
        </w:trPr>
        <w:tc>
          <w:tcPr>
            <w:tcW w:w="567" w:type="dxa"/>
            <w:vAlign w:val="center"/>
          </w:tcPr>
          <w:p w:rsidR="001D33E8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7388" w:type="dxa"/>
            <w:vAlign w:val="center"/>
          </w:tcPr>
          <w:p w:rsidR="001D33E8" w:rsidRPr="00CD1EA2" w:rsidRDefault="001D33E8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Застрахованное лицо не осуществляет оплату каких-либо </w:t>
            </w:r>
            <w:r w:rsidRPr="00B97300">
              <w:rPr>
                <w:rFonts w:ascii="Times New Roman" w:hAnsi="Times New Roman" w:cs="Times New Roman"/>
                <w:sz w:val="24"/>
                <w:szCs w:val="24"/>
              </w:rPr>
              <w:t xml:space="preserve">сборов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 xml:space="preserve">и платежей </w:t>
            </w:r>
            <w:r w:rsidRPr="00B97300">
              <w:rPr>
                <w:rFonts w:ascii="Times New Roman" w:hAnsi="Times New Roman" w:cs="Times New Roman"/>
                <w:sz w:val="24"/>
                <w:szCs w:val="24"/>
              </w:rPr>
              <w:t>по Договору об ОПС.</w:t>
            </w:r>
          </w:p>
        </w:tc>
      </w:tr>
      <w:tr w:rsidR="00F87706" w:rsidRPr="00CD1EA2" w:rsidTr="005F4E62">
        <w:trPr>
          <w:trHeight w:val="991"/>
        </w:trPr>
        <w:tc>
          <w:tcPr>
            <w:tcW w:w="567" w:type="dxa"/>
            <w:vAlign w:val="center"/>
          </w:tcPr>
          <w:p w:rsidR="00F87706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F87706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Гарантирование пенсионных накоплений</w:t>
            </w:r>
          </w:p>
        </w:tc>
        <w:tc>
          <w:tcPr>
            <w:tcW w:w="7388" w:type="dxa"/>
            <w:vAlign w:val="center"/>
          </w:tcPr>
          <w:p w:rsidR="00F87706" w:rsidRPr="00CD1EA2" w:rsidRDefault="00F87706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предусмотрена система сохранности пенсионных накоплений.</w:t>
            </w:r>
          </w:p>
          <w:p w:rsidR="00F87706" w:rsidRPr="00CD1EA2" w:rsidRDefault="00F87706" w:rsidP="005F4E6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Фонд включен в реестр негосударственных пенсионных фондов – участников гаранти</w:t>
            </w:r>
            <w:r w:rsidR="00F150D3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прав застрахованных лиц в системе обязательного пенсионного 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</w:tr>
      <w:tr w:rsidR="00F87706" w:rsidRPr="00247D80" w:rsidTr="00B97300">
        <w:trPr>
          <w:trHeight w:val="540"/>
        </w:trPr>
        <w:tc>
          <w:tcPr>
            <w:tcW w:w="567" w:type="dxa"/>
            <w:vAlign w:val="center"/>
          </w:tcPr>
          <w:p w:rsidR="00F87706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F87706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 застрахованных лиц</w:t>
            </w:r>
          </w:p>
        </w:tc>
        <w:tc>
          <w:tcPr>
            <w:tcW w:w="7388" w:type="dxa"/>
            <w:vAlign w:val="center"/>
          </w:tcPr>
          <w:p w:rsidR="0021144F" w:rsidRPr="0021144F" w:rsidRDefault="0021144F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Застрахованное лицо может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283ED9" w:rsidRPr="00283ED9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21144F" w:rsidRPr="0021144F" w:rsidRDefault="0021144F" w:rsidP="00F5555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  <w:r w:rsidR="0028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42CC4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83ED9" w:rsidRPr="00283ED9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44F" w:rsidRPr="0021144F" w:rsidRDefault="0021144F" w:rsidP="00F5555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proofErr w:type="gram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trust</w:t>
              </w:r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esoo</w:t>
              </w:r>
              <w:proofErr w:type="spellEnd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doverie</w:t>
            </w:r>
            <w:proofErr w:type="spellEnd"/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proofErr w:type="spellStart"/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21144F" w:rsidRPr="00CD1EA2" w:rsidRDefault="0021144F" w:rsidP="003262C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 xml:space="preserve"> в офисе Фонда по адресу: </w:t>
            </w:r>
            <w:r w:rsidR="003262C3"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460000, г. Оренбург, </w:t>
            </w:r>
            <w:r w:rsidR="001126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62C3"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261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3262C3"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12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CC4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застрахованных лиц рассматриваются в течение 30 календарных дней с даты их регистрации.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12614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  <w:p w:rsidR="00CD1EA2" w:rsidRPr="004A69C8" w:rsidRDefault="00247D80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://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cbr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D1EA2" w:rsidRPr="00FA4336" w:rsidRDefault="00CD1EA2" w:rsidP="00FA4336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https://www.</w:t>
            </w:r>
            <w:r w:rsidR="003262C3" w:rsidRPr="00FA4336">
              <w:rPr>
                <w:color w:val="2E74B5" w:themeColor="accent1" w:themeShade="BF"/>
                <w:lang w:val="en-US"/>
              </w:rPr>
              <w:t xml:space="preserve"> </w:t>
            </w:r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cbr.ru/</w:t>
            </w:r>
            <w:proofErr w:type="spellStart"/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protection_rights</w:t>
            </w:r>
            <w:proofErr w:type="spellEnd"/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/</w:t>
            </w:r>
          </w:p>
        </w:tc>
      </w:tr>
      <w:tr w:rsidR="00CD1EA2" w:rsidRPr="00CD1EA2" w:rsidTr="00B97300">
        <w:trPr>
          <w:trHeight w:val="540"/>
        </w:trPr>
        <w:tc>
          <w:tcPr>
            <w:tcW w:w="567" w:type="dxa"/>
            <w:vAlign w:val="center"/>
          </w:tcPr>
          <w:p w:rsidR="00CD1EA2" w:rsidRPr="00CD1EA2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7388" w:type="dxa"/>
            <w:vAlign w:val="center"/>
          </w:tcPr>
          <w:p w:rsidR="00CD1EA2" w:rsidRPr="00CD1EA2" w:rsidRDefault="00CD1EA2" w:rsidP="00F555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</w:tc>
      </w:tr>
      <w:tr w:rsidR="00112614" w:rsidRPr="00CD1EA2" w:rsidTr="00B97300">
        <w:trPr>
          <w:trHeight w:val="540"/>
        </w:trPr>
        <w:tc>
          <w:tcPr>
            <w:tcW w:w="567" w:type="dxa"/>
            <w:vAlign w:val="center"/>
          </w:tcPr>
          <w:p w:rsidR="00112614" w:rsidRPr="00112614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5" w:type="dxa"/>
            <w:vAlign w:val="center"/>
          </w:tcPr>
          <w:p w:rsidR="00112614" w:rsidRPr="00CD1EA2" w:rsidRDefault="00112614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7388" w:type="dxa"/>
            <w:vAlign w:val="center"/>
          </w:tcPr>
          <w:p w:rsidR="00112614" w:rsidRPr="00CD1EA2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НПФ чаще,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один раз в пять лет 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вступления в силу Договора об ОПС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</w:t>
            </w:r>
            <w:r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потерять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заработанный страховщиком инвестиционный доход, а также, при отрицательном результате инвестирования, часть средств пенсионных накоплений. </w:t>
            </w:r>
          </w:p>
          <w:p w:rsidR="00112614" w:rsidRPr="00112614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пропуска срока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обращения за выплатой средств пенсионных накоплений умершего застрахованного лица </w:t>
            </w:r>
            <w:r w:rsidRPr="00112614">
              <w:rPr>
                <w:rFonts w:ascii="Times New Roman" w:hAnsi="Times New Roman" w:cs="Times New Roman"/>
                <w:sz w:val="24"/>
                <w:szCs w:val="24"/>
              </w:rPr>
              <w:t>(6 месяцев) он может быть восстановлен только в судебном порядке.</w:t>
            </w:r>
          </w:p>
          <w:p w:rsidR="00112614" w:rsidRPr="00112614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14">
              <w:rPr>
                <w:rFonts w:ascii="Times New Roman" w:hAnsi="Times New Roman" w:cs="Times New Roman"/>
                <w:sz w:val="24"/>
                <w:szCs w:val="24"/>
              </w:rPr>
              <w:t>При инвестировании средств пенсионных накоплений возможно увеличение или уменьшение дохода от инвестирования пенсионных накоплений, результаты инвестирования в прошлом не определяют доходов в будущем, государство не гарантирует доходности инвестирования пенсионных накоплений.</w:t>
            </w:r>
          </w:p>
        </w:tc>
      </w:tr>
    </w:tbl>
    <w:p w:rsidR="00A138B8" w:rsidRPr="00CD1EA2" w:rsidRDefault="00A138B8" w:rsidP="00F5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614">
        <w:rPr>
          <w:rFonts w:ascii="Times New Roman" w:hAnsi="Times New Roman" w:cs="Times New Roman"/>
          <w:sz w:val="24"/>
          <w:szCs w:val="24"/>
        </w:rPr>
        <w:t xml:space="preserve">С ключевым </w:t>
      </w:r>
      <w:r>
        <w:rPr>
          <w:rFonts w:ascii="Times New Roman" w:hAnsi="Times New Roman" w:cs="Times New Roman"/>
          <w:sz w:val="24"/>
          <w:szCs w:val="24"/>
        </w:rPr>
        <w:t>информационным документом (КИД), в соответствии с которым осуществляется информирование получателей финансовых услуг о фонде, финансовых услугах, оказываемых фондом, сущности и стоимости услуги, основных рисках, включая риск возможной потери части инвестиционного дохода (части средств пенсионных накоплений), ознакомлен</w:t>
      </w:r>
    </w:p>
    <w:p w:rsidR="00752233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33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 Подпись получателя финансовых услуг                                     </w:t>
      </w:r>
    </w:p>
    <w:p w:rsidR="00752233" w:rsidRPr="00CD1EA2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233" w:rsidRPr="00CD1EA2" w:rsidSect="00B9730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C35294"/>
    <w:multiLevelType w:val="hybridMultilevel"/>
    <w:tmpl w:val="76C8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787A1D"/>
    <w:multiLevelType w:val="hybridMultilevel"/>
    <w:tmpl w:val="070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35FC5"/>
    <w:rsid w:val="00061879"/>
    <w:rsid w:val="00080327"/>
    <w:rsid w:val="00083E4C"/>
    <w:rsid w:val="00112614"/>
    <w:rsid w:val="00133D57"/>
    <w:rsid w:val="001D33E8"/>
    <w:rsid w:val="0021144F"/>
    <w:rsid w:val="00247D80"/>
    <w:rsid w:val="00283ED9"/>
    <w:rsid w:val="00295AF9"/>
    <w:rsid w:val="002E47AF"/>
    <w:rsid w:val="002F6257"/>
    <w:rsid w:val="00324FDF"/>
    <w:rsid w:val="003262C3"/>
    <w:rsid w:val="003336C3"/>
    <w:rsid w:val="00351E89"/>
    <w:rsid w:val="003527BD"/>
    <w:rsid w:val="003532E8"/>
    <w:rsid w:val="00473524"/>
    <w:rsid w:val="00494FFE"/>
    <w:rsid w:val="004A69C8"/>
    <w:rsid w:val="004C41CF"/>
    <w:rsid w:val="0054393A"/>
    <w:rsid w:val="005F4E62"/>
    <w:rsid w:val="0062407F"/>
    <w:rsid w:val="00633F48"/>
    <w:rsid w:val="00693E67"/>
    <w:rsid w:val="006F16F9"/>
    <w:rsid w:val="00723A82"/>
    <w:rsid w:val="00731BA2"/>
    <w:rsid w:val="00752233"/>
    <w:rsid w:val="00781713"/>
    <w:rsid w:val="00842CC4"/>
    <w:rsid w:val="008D43FA"/>
    <w:rsid w:val="00901CB8"/>
    <w:rsid w:val="00923B16"/>
    <w:rsid w:val="00932D05"/>
    <w:rsid w:val="00A138B8"/>
    <w:rsid w:val="00AB7F16"/>
    <w:rsid w:val="00AC04FE"/>
    <w:rsid w:val="00B014B0"/>
    <w:rsid w:val="00B97300"/>
    <w:rsid w:val="00BA6000"/>
    <w:rsid w:val="00CA7207"/>
    <w:rsid w:val="00CD1EA2"/>
    <w:rsid w:val="00CE7CBD"/>
    <w:rsid w:val="00D15B30"/>
    <w:rsid w:val="00D204CA"/>
    <w:rsid w:val="00D74060"/>
    <w:rsid w:val="00F150D3"/>
    <w:rsid w:val="00F55555"/>
    <w:rsid w:val="00F8770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st@e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D14E-C6D2-481C-9B11-4D01E248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Анна Кравченко</cp:lastModifiedBy>
  <cp:revision>14</cp:revision>
  <cp:lastPrinted>2019-06-14T06:31:00Z</cp:lastPrinted>
  <dcterms:created xsi:type="dcterms:W3CDTF">2019-07-02T06:34:00Z</dcterms:created>
  <dcterms:modified xsi:type="dcterms:W3CDTF">2021-09-08T08:22:00Z</dcterms:modified>
</cp:coreProperties>
</file>