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DA8" w:rsidRDefault="00EE4DA8" w:rsidP="00EE4DA8">
      <w:pPr>
        <w:pStyle w:val="a4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50622" w:rsidRPr="00EE4DA8" w:rsidRDefault="003F666A" w:rsidP="00EE4DA8">
      <w:pPr>
        <w:pStyle w:val="a4"/>
        <w:spacing w:line="36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E4DA8">
        <w:rPr>
          <w:rFonts w:ascii="Times New Roman" w:hAnsi="Times New Roman" w:cs="Times New Roman"/>
          <w:sz w:val="24"/>
          <w:szCs w:val="24"/>
        </w:rPr>
        <w:t>Рекомендации</w:t>
      </w:r>
      <w:r w:rsidRPr="00EE4D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sz w:val="24"/>
          <w:szCs w:val="24"/>
        </w:rPr>
        <w:t>по</w:t>
      </w:r>
      <w:r w:rsidRPr="00EE4DA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sz w:val="24"/>
          <w:szCs w:val="24"/>
        </w:rPr>
        <w:t>включению</w:t>
      </w:r>
      <w:r w:rsidRPr="00EE4D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sz w:val="24"/>
          <w:szCs w:val="24"/>
        </w:rPr>
        <w:t>в</w:t>
      </w:r>
      <w:r w:rsidRPr="00EE4D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sz w:val="24"/>
          <w:szCs w:val="24"/>
        </w:rPr>
        <w:t>обращение</w:t>
      </w:r>
      <w:r w:rsidRPr="00EE4D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sz w:val="24"/>
          <w:szCs w:val="24"/>
        </w:rPr>
        <w:t>следующей</w:t>
      </w:r>
      <w:r w:rsidRPr="00EE4DA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sz w:val="24"/>
          <w:szCs w:val="24"/>
        </w:rPr>
        <w:t>информации</w:t>
      </w:r>
      <w:r w:rsidRPr="00EE4DA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sz w:val="24"/>
          <w:szCs w:val="24"/>
        </w:rPr>
        <w:t>и</w:t>
      </w:r>
      <w:r w:rsidRPr="00EE4D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sz w:val="24"/>
          <w:szCs w:val="24"/>
        </w:rPr>
        <w:t>документов</w:t>
      </w:r>
      <w:r w:rsidRPr="00EE4DA8">
        <w:rPr>
          <w:rFonts w:ascii="Times New Roman" w:hAnsi="Times New Roman" w:cs="Times New Roman"/>
          <w:spacing w:val="-4"/>
          <w:sz w:val="24"/>
          <w:szCs w:val="24"/>
        </w:rPr>
        <w:t xml:space="preserve">     </w:t>
      </w:r>
      <w:r w:rsidR="00EE4DA8" w:rsidRPr="00EE4DA8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</w:t>
      </w:r>
      <w:r w:rsidRPr="00EE4DA8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</w:t>
      </w:r>
      <w:r w:rsidRPr="00EE4DA8">
        <w:rPr>
          <w:rFonts w:ascii="Times New Roman" w:hAnsi="Times New Roman" w:cs="Times New Roman"/>
          <w:sz w:val="24"/>
          <w:szCs w:val="24"/>
        </w:rPr>
        <w:t>(при</w:t>
      </w:r>
      <w:r w:rsidRPr="00EE4DA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sz w:val="24"/>
          <w:szCs w:val="24"/>
        </w:rPr>
        <w:t>их</w:t>
      </w:r>
      <w:r w:rsidRPr="00EE4DA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sz w:val="24"/>
          <w:szCs w:val="24"/>
        </w:rPr>
        <w:t>наличии).</w:t>
      </w:r>
    </w:p>
    <w:p w:rsidR="00A50622" w:rsidRPr="00EE4DA8" w:rsidRDefault="00A50622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A50622" w:rsidRPr="00EE4DA8" w:rsidRDefault="003F666A" w:rsidP="00EE4DA8">
      <w:pPr>
        <w:pStyle w:val="a3"/>
        <w:spacing w:line="364" w:lineRule="auto"/>
        <w:ind w:right="-29"/>
        <w:jc w:val="both"/>
        <w:rPr>
          <w:rFonts w:ascii="Times New Roman" w:hAnsi="Times New Roman" w:cs="Times New Roman"/>
          <w:sz w:val="22"/>
          <w:szCs w:val="22"/>
        </w:rPr>
      </w:pPr>
      <w:r w:rsidRPr="00EE4DA8">
        <w:rPr>
          <w:rFonts w:ascii="Times New Roman" w:hAnsi="Times New Roman" w:cs="Times New Roman"/>
          <w:b/>
          <w:sz w:val="22"/>
          <w:szCs w:val="22"/>
        </w:rPr>
        <w:t xml:space="preserve">В отношении физических лиц </w:t>
      </w:r>
      <w:r w:rsidRPr="00EE4DA8">
        <w:rPr>
          <w:rFonts w:ascii="Times New Roman" w:hAnsi="Times New Roman" w:cs="Times New Roman"/>
          <w:w w:val="140"/>
          <w:sz w:val="22"/>
          <w:szCs w:val="22"/>
        </w:rPr>
        <w:t xml:space="preserve">— </w:t>
      </w:r>
      <w:r w:rsidRPr="00EE4DA8">
        <w:rPr>
          <w:rFonts w:ascii="Times New Roman" w:hAnsi="Times New Roman" w:cs="Times New Roman"/>
          <w:sz w:val="22"/>
          <w:szCs w:val="22"/>
        </w:rPr>
        <w:t xml:space="preserve">фамилия, имя, отчество (последнее </w:t>
      </w:r>
      <w:r w:rsidRPr="00EE4DA8">
        <w:rPr>
          <w:rFonts w:ascii="Times New Roman" w:hAnsi="Times New Roman" w:cs="Times New Roman"/>
          <w:w w:val="140"/>
          <w:sz w:val="22"/>
          <w:szCs w:val="22"/>
        </w:rPr>
        <w:t xml:space="preserve">— </w:t>
      </w:r>
      <w:r w:rsidRPr="00EE4DA8">
        <w:rPr>
          <w:rFonts w:ascii="Times New Roman" w:hAnsi="Times New Roman" w:cs="Times New Roman"/>
          <w:sz w:val="22"/>
          <w:szCs w:val="22"/>
        </w:rPr>
        <w:t>при наличии), серия и</w:t>
      </w:r>
      <w:r w:rsidRPr="00EE4DA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номер паспорта или серия (при наличии) и номер иного документа, удостоверяющего личность</w:t>
      </w:r>
      <w:r w:rsidRPr="00EE4DA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получателей финансовых услуг, наименование</w:t>
      </w:r>
      <w:r w:rsidRPr="00EE4DA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органа,</w:t>
      </w:r>
      <w:r w:rsidRPr="00EE4DA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выдавшего</w:t>
      </w:r>
      <w:r w:rsidRPr="00EE4DA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паспорт</w:t>
      </w:r>
      <w:r w:rsidRPr="00EE4DA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(иной</w:t>
      </w:r>
      <w:r w:rsidRPr="00EE4DA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документ,</w:t>
      </w:r>
      <w:r w:rsidRPr="00EE4DA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удостоверяющий личность), дата выдачи паспорта (иного документа, удостоверяющего личность)</w:t>
      </w:r>
      <w:r w:rsidRPr="00EE4DA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(далее - реквизиты паспорта (иного документа, удостоверяющего личность), идентификационный</w:t>
      </w:r>
      <w:r w:rsidRPr="00EE4DA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номер</w:t>
      </w:r>
      <w:r w:rsidRPr="00EE4DA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налогоплательщика</w:t>
      </w:r>
      <w:r w:rsidRPr="00EE4DA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(далее</w:t>
      </w:r>
      <w:r w:rsidRPr="00EE4DA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-</w:t>
      </w:r>
      <w:r w:rsidRPr="00EE4DA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ИНН)</w:t>
      </w:r>
      <w:r w:rsidRPr="00EE4DA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и</w:t>
      </w:r>
      <w:r w:rsidRPr="00EE4DA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(или)</w:t>
      </w:r>
      <w:r w:rsidRPr="00EE4DA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страховой</w:t>
      </w:r>
      <w:r w:rsidRPr="00EE4DA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номер</w:t>
      </w:r>
      <w:r w:rsidRPr="00EE4DA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индивидуального</w:t>
      </w:r>
      <w:r w:rsidRPr="00EE4DA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лицевого</w:t>
      </w:r>
      <w:r w:rsidRPr="00EE4DA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счёта</w:t>
      </w:r>
      <w:r w:rsidRPr="00EE4DA8">
        <w:rPr>
          <w:rFonts w:ascii="Times New Roman" w:hAnsi="Times New Roman" w:cs="Times New Roman"/>
          <w:spacing w:val="-5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(далее СНИЛС).</w:t>
      </w:r>
    </w:p>
    <w:p w:rsidR="00A50622" w:rsidRPr="00EE4DA8" w:rsidRDefault="00A50622" w:rsidP="00EE4DA8">
      <w:pPr>
        <w:pStyle w:val="a3"/>
        <w:spacing w:before="3"/>
        <w:ind w:right="-29"/>
        <w:rPr>
          <w:rFonts w:ascii="Times New Roman" w:hAnsi="Times New Roman" w:cs="Times New Roman"/>
          <w:sz w:val="22"/>
          <w:szCs w:val="22"/>
        </w:rPr>
      </w:pPr>
    </w:p>
    <w:p w:rsidR="00A50622" w:rsidRPr="00EE4DA8" w:rsidRDefault="003F666A" w:rsidP="00EE4DA8">
      <w:pPr>
        <w:pStyle w:val="a3"/>
        <w:spacing w:line="364" w:lineRule="auto"/>
        <w:ind w:right="-29"/>
        <w:jc w:val="both"/>
        <w:rPr>
          <w:rFonts w:ascii="Times New Roman" w:hAnsi="Times New Roman" w:cs="Times New Roman"/>
          <w:sz w:val="22"/>
          <w:szCs w:val="22"/>
        </w:rPr>
      </w:pPr>
      <w:r w:rsidRPr="00EE4DA8">
        <w:rPr>
          <w:rFonts w:ascii="Times New Roman" w:hAnsi="Times New Roman" w:cs="Times New Roman"/>
          <w:b/>
          <w:sz w:val="22"/>
          <w:szCs w:val="22"/>
        </w:rPr>
        <w:t xml:space="preserve">В отношении юридических лиц </w:t>
      </w:r>
      <w:r w:rsidRPr="00EE4DA8">
        <w:rPr>
          <w:rFonts w:ascii="Times New Roman" w:hAnsi="Times New Roman" w:cs="Times New Roman"/>
          <w:sz w:val="22"/>
          <w:szCs w:val="22"/>
        </w:rPr>
        <w:t>— полное наименование получателя финансовых услуг, от имени</w:t>
      </w:r>
      <w:r w:rsidRPr="00EE4DA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которого направлено обращение, адрес заявителя, указанный в едином государственном реестре</w:t>
      </w:r>
      <w:r w:rsidRPr="00EE4DA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юридических лиц (далее - место нахождения), ИНН и основной государственный регистрационный</w:t>
      </w:r>
      <w:r w:rsidRPr="00EE4DA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sz w:val="22"/>
          <w:szCs w:val="22"/>
        </w:rPr>
        <w:t>номер (далее — ОГРН), реквизиты договора, заключенного между получателем финансовых услуг</w:t>
      </w:r>
      <w:r w:rsidRPr="00EE4DA8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w w:val="105"/>
          <w:sz w:val="22"/>
          <w:szCs w:val="22"/>
        </w:rPr>
        <w:t>и</w:t>
      </w:r>
      <w:r w:rsidRPr="00EE4DA8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w w:val="105"/>
          <w:sz w:val="22"/>
          <w:szCs w:val="22"/>
        </w:rPr>
        <w:t>фондом</w:t>
      </w:r>
      <w:r w:rsidRPr="00EE4DA8">
        <w:rPr>
          <w:rFonts w:ascii="Times New Roman" w:hAnsi="Times New Roman" w:cs="Times New Roman"/>
          <w:spacing w:val="-3"/>
          <w:w w:val="105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w w:val="105"/>
          <w:sz w:val="22"/>
          <w:szCs w:val="22"/>
        </w:rPr>
        <w:t>(при</w:t>
      </w:r>
      <w:r w:rsidRPr="00EE4DA8">
        <w:rPr>
          <w:rFonts w:ascii="Times New Roman" w:hAnsi="Times New Roman" w:cs="Times New Roman"/>
          <w:spacing w:val="-2"/>
          <w:w w:val="105"/>
          <w:sz w:val="22"/>
          <w:szCs w:val="22"/>
        </w:rPr>
        <w:t xml:space="preserve"> </w:t>
      </w:r>
      <w:r w:rsidRPr="00EE4DA8">
        <w:rPr>
          <w:rFonts w:ascii="Times New Roman" w:hAnsi="Times New Roman" w:cs="Times New Roman"/>
          <w:w w:val="105"/>
          <w:sz w:val="22"/>
          <w:szCs w:val="22"/>
        </w:rPr>
        <w:t>наличии);</w:t>
      </w:r>
    </w:p>
    <w:p w:rsidR="00A50622" w:rsidRPr="00EE4DA8" w:rsidRDefault="00A50622" w:rsidP="00EE4DA8">
      <w:pPr>
        <w:pStyle w:val="a3"/>
        <w:spacing w:before="3"/>
        <w:ind w:right="-29"/>
        <w:rPr>
          <w:rFonts w:ascii="Times New Roman" w:hAnsi="Times New Roman" w:cs="Times New Roman"/>
          <w:sz w:val="22"/>
          <w:szCs w:val="22"/>
        </w:rPr>
      </w:pPr>
    </w:p>
    <w:p w:rsidR="00A50622" w:rsidRPr="00EE4DA8" w:rsidRDefault="003F666A" w:rsidP="00EE4DA8">
      <w:pPr>
        <w:pStyle w:val="a5"/>
        <w:numPr>
          <w:ilvl w:val="0"/>
          <w:numId w:val="1"/>
        </w:numPr>
        <w:tabs>
          <w:tab w:val="left" w:pos="530"/>
        </w:tabs>
        <w:spacing w:line="352" w:lineRule="auto"/>
        <w:ind w:left="0" w:right="-29" w:firstLine="0"/>
        <w:rPr>
          <w:rFonts w:ascii="Times New Roman" w:hAnsi="Times New Roman" w:cs="Times New Roman"/>
        </w:rPr>
      </w:pPr>
      <w:r w:rsidRPr="00EE4DA8">
        <w:rPr>
          <w:rFonts w:ascii="Times New Roman" w:hAnsi="Times New Roman" w:cs="Times New Roman"/>
        </w:rPr>
        <w:t>изложение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фактических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обстоятельств,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на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которых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основано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обращение,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а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также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доказательства,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подтверждающие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эти</w:t>
      </w:r>
      <w:r w:rsidRPr="00EE4DA8">
        <w:rPr>
          <w:rFonts w:ascii="Times New Roman" w:hAnsi="Times New Roman" w:cs="Times New Roman"/>
          <w:spacing w:val="3"/>
        </w:rPr>
        <w:t xml:space="preserve"> </w:t>
      </w:r>
      <w:r w:rsidRPr="00EE4DA8">
        <w:rPr>
          <w:rFonts w:ascii="Times New Roman" w:hAnsi="Times New Roman" w:cs="Times New Roman"/>
        </w:rPr>
        <w:t>обстоятельства;</w:t>
      </w:r>
    </w:p>
    <w:p w:rsidR="00A50622" w:rsidRPr="00EE4DA8" w:rsidRDefault="00A50622" w:rsidP="00EE4DA8">
      <w:pPr>
        <w:pStyle w:val="a3"/>
        <w:spacing w:before="1"/>
        <w:ind w:right="-29"/>
        <w:rPr>
          <w:rFonts w:ascii="Times New Roman" w:hAnsi="Times New Roman" w:cs="Times New Roman"/>
          <w:sz w:val="22"/>
          <w:szCs w:val="22"/>
        </w:rPr>
      </w:pPr>
    </w:p>
    <w:p w:rsidR="00A50622" w:rsidRPr="00EE4DA8" w:rsidRDefault="003F666A" w:rsidP="00EE4DA8">
      <w:pPr>
        <w:pStyle w:val="a5"/>
        <w:numPr>
          <w:ilvl w:val="0"/>
          <w:numId w:val="1"/>
        </w:numPr>
        <w:tabs>
          <w:tab w:val="left" w:pos="530"/>
        </w:tabs>
        <w:spacing w:line="360" w:lineRule="auto"/>
        <w:ind w:left="0" w:right="-29" w:firstLine="0"/>
        <w:rPr>
          <w:rFonts w:ascii="Times New Roman" w:hAnsi="Times New Roman" w:cs="Times New Roman"/>
        </w:rPr>
      </w:pPr>
      <w:r w:rsidRPr="00EE4DA8">
        <w:rPr>
          <w:rFonts w:ascii="Times New Roman" w:hAnsi="Times New Roman" w:cs="Times New Roman"/>
          <w:w w:val="105"/>
        </w:rPr>
        <w:t xml:space="preserve">наименование органа, должность, фамилия, имя и отчество (последнее </w:t>
      </w:r>
      <w:r w:rsidRPr="00EE4DA8">
        <w:rPr>
          <w:rFonts w:ascii="Times New Roman" w:hAnsi="Times New Roman" w:cs="Times New Roman"/>
          <w:w w:val="140"/>
        </w:rPr>
        <w:t xml:space="preserve">— </w:t>
      </w:r>
      <w:r w:rsidRPr="00EE4DA8">
        <w:rPr>
          <w:rFonts w:ascii="Times New Roman" w:hAnsi="Times New Roman" w:cs="Times New Roman"/>
          <w:w w:val="105"/>
        </w:rPr>
        <w:t>при наличии)</w:t>
      </w:r>
      <w:r w:rsidRPr="00EE4DA8">
        <w:rPr>
          <w:rFonts w:ascii="Times New Roman" w:hAnsi="Times New Roman" w:cs="Times New Roman"/>
          <w:spacing w:val="1"/>
          <w:w w:val="105"/>
        </w:rPr>
        <w:t xml:space="preserve"> </w:t>
      </w:r>
      <w:r w:rsidRPr="00EE4DA8">
        <w:rPr>
          <w:rFonts w:ascii="Times New Roman" w:hAnsi="Times New Roman" w:cs="Times New Roman"/>
          <w:spacing w:val="-1"/>
          <w:w w:val="105"/>
        </w:rPr>
        <w:t xml:space="preserve">работника фонда, </w:t>
      </w:r>
      <w:r w:rsidRPr="00EE4DA8">
        <w:rPr>
          <w:rFonts w:ascii="Times New Roman" w:hAnsi="Times New Roman" w:cs="Times New Roman"/>
          <w:w w:val="105"/>
        </w:rPr>
        <w:t xml:space="preserve">фамилия, имя и отчество (последнее </w:t>
      </w:r>
      <w:r w:rsidRPr="00EE4DA8">
        <w:rPr>
          <w:rFonts w:ascii="Times New Roman" w:hAnsi="Times New Roman" w:cs="Times New Roman"/>
          <w:w w:val="140"/>
        </w:rPr>
        <w:t xml:space="preserve">— </w:t>
      </w:r>
      <w:r w:rsidRPr="00EE4DA8">
        <w:rPr>
          <w:rFonts w:ascii="Times New Roman" w:hAnsi="Times New Roman" w:cs="Times New Roman"/>
          <w:w w:val="105"/>
        </w:rPr>
        <w:t>при наличии) агента, действия</w:t>
      </w:r>
      <w:r w:rsidRPr="00EE4DA8">
        <w:rPr>
          <w:rFonts w:ascii="Times New Roman" w:hAnsi="Times New Roman" w:cs="Times New Roman"/>
          <w:spacing w:val="1"/>
          <w:w w:val="105"/>
        </w:rPr>
        <w:t xml:space="preserve"> </w:t>
      </w:r>
      <w:r w:rsidRPr="00EE4DA8">
        <w:rPr>
          <w:rFonts w:ascii="Times New Roman" w:hAnsi="Times New Roman" w:cs="Times New Roman"/>
          <w:w w:val="105"/>
        </w:rPr>
        <w:t>(бездействие)</w:t>
      </w:r>
      <w:r w:rsidRPr="00EE4DA8">
        <w:rPr>
          <w:rFonts w:ascii="Times New Roman" w:hAnsi="Times New Roman" w:cs="Times New Roman"/>
          <w:spacing w:val="-7"/>
          <w:w w:val="105"/>
        </w:rPr>
        <w:t xml:space="preserve"> </w:t>
      </w:r>
      <w:r w:rsidRPr="00EE4DA8">
        <w:rPr>
          <w:rFonts w:ascii="Times New Roman" w:hAnsi="Times New Roman" w:cs="Times New Roman"/>
          <w:w w:val="105"/>
        </w:rPr>
        <w:t>которого</w:t>
      </w:r>
      <w:r w:rsidRPr="00EE4DA8">
        <w:rPr>
          <w:rFonts w:ascii="Times New Roman" w:hAnsi="Times New Roman" w:cs="Times New Roman"/>
          <w:spacing w:val="-6"/>
          <w:w w:val="105"/>
        </w:rPr>
        <w:t xml:space="preserve"> </w:t>
      </w:r>
      <w:r w:rsidRPr="00EE4DA8">
        <w:rPr>
          <w:rFonts w:ascii="Times New Roman" w:hAnsi="Times New Roman" w:cs="Times New Roman"/>
          <w:w w:val="105"/>
        </w:rPr>
        <w:t>послужили</w:t>
      </w:r>
      <w:r w:rsidRPr="00EE4DA8">
        <w:rPr>
          <w:rFonts w:ascii="Times New Roman" w:hAnsi="Times New Roman" w:cs="Times New Roman"/>
          <w:spacing w:val="-6"/>
          <w:w w:val="105"/>
        </w:rPr>
        <w:t xml:space="preserve"> </w:t>
      </w:r>
      <w:r w:rsidRPr="00EE4DA8">
        <w:rPr>
          <w:rFonts w:ascii="Times New Roman" w:hAnsi="Times New Roman" w:cs="Times New Roman"/>
          <w:w w:val="105"/>
        </w:rPr>
        <w:t>основанием</w:t>
      </w:r>
      <w:r w:rsidRPr="00EE4DA8">
        <w:rPr>
          <w:rFonts w:ascii="Times New Roman" w:hAnsi="Times New Roman" w:cs="Times New Roman"/>
          <w:spacing w:val="-6"/>
          <w:w w:val="105"/>
        </w:rPr>
        <w:t xml:space="preserve"> </w:t>
      </w:r>
      <w:r w:rsidRPr="00EE4DA8">
        <w:rPr>
          <w:rFonts w:ascii="Times New Roman" w:hAnsi="Times New Roman" w:cs="Times New Roman"/>
          <w:w w:val="105"/>
        </w:rPr>
        <w:t>для</w:t>
      </w:r>
      <w:r w:rsidRPr="00EE4DA8">
        <w:rPr>
          <w:rFonts w:ascii="Times New Roman" w:hAnsi="Times New Roman" w:cs="Times New Roman"/>
          <w:spacing w:val="-3"/>
          <w:w w:val="105"/>
        </w:rPr>
        <w:t xml:space="preserve"> </w:t>
      </w:r>
      <w:r w:rsidRPr="00EE4DA8">
        <w:rPr>
          <w:rFonts w:ascii="Times New Roman" w:hAnsi="Times New Roman" w:cs="Times New Roman"/>
          <w:w w:val="105"/>
        </w:rPr>
        <w:t>обращения;</w:t>
      </w:r>
    </w:p>
    <w:p w:rsidR="00A50622" w:rsidRPr="00EE4DA8" w:rsidRDefault="00A50622" w:rsidP="00EE4DA8">
      <w:pPr>
        <w:pStyle w:val="a3"/>
        <w:spacing w:before="5"/>
        <w:ind w:right="-29"/>
        <w:rPr>
          <w:rFonts w:ascii="Times New Roman" w:hAnsi="Times New Roman" w:cs="Times New Roman"/>
          <w:sz w:val="22"/>
          <w:szCs w:val="22"/>
        </w:rPr>
      </w:pPr>
    </w:p>
    <w:p w:rsidR="00A50622" w:rsidRPr="00EE4DA8" w:rsidRDefault="003F666A" w:rsidP="00EE4DA8">
      <w:pPr>
        <w:pStyle w:val="a5"/>
        <w:numPr>
          <w:ilvl w:val="0"/>
          <w:numId w:val="1"/>
        </w:numPr>
        <w:tabs>
          <w:tab w:val="left" w:pos="530"/>
        </w:tabs>
        <w:spacing w:line="352" w:lineRule="auto"/>
        <w:ind w:left="0" w:right="-29" w:firstLine="0"/>
        <w:rPr>
          <w:rFonts w:ascii="Times New Roman" w:hAnsi="Times New Roman" w:cs="Times New Roman"/>
        </w:rPr>
      </w:pPr>
      <w:r w:rsidRPr="00EE4DA8">
        <w:rPr>
          <w:rFonts w:ascii="Times New Roman" w:hAnsi="Times New Roman" w:cs="Times New Roman"/>
          <w:w w:val="95"/>
        </w:rPr>
        <w:t>адрес электронной почты, если ответ должен быть направлен в форме электронного документа,</w:t>
      </w:r>
      <w:r w:rsidRPr="00EE4DA8">
        <w:rPr>
          <w:rFonts w:ascii="Times New Roman" w:hAnsi="Times New Roman" w:cs="Times New Roman"/>
          <w:spacing w:val="1"/>
          <w:w w:val="95"/>
        </w:rPr>
        <w:t xml:space="preserve"> </w:t>
      </w:r>
      <w:r w:rsidRPr="00EE4DA8">
        <w:rPr>
          <w:rFonts w:ascii="Times New Roman" w:hAnsi="Times New Roman" w:cs="Times New Roman"/>
        </w:rPr>
        <w:t>или</w:t>
      </w:r>
      <w:r w:rsidRPr="00EE4DA8">
        <w:rPr>
          <w:rFonts w:ascii="Times New Roman" w:hAnsi="Times New Roman" w:cs="Times New Roman"/>
          <w:spacing w:val="-1"/>
        </w:rPr>
        <w:t xml:space="preserve"> </w:t>
      </w:r>
      <w:r w:rsidRPr="00EE4DA8">
        <w:rPr>
          <w:rFonts w:ascii="Times New Roman" w:hAnsi="Times New Roman" w:cs="Times New Roman"/>
        </w:rPr>
        <w:t>почтовый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адрес, если</w:t>
      </w:r>
      <w:r w:rsidRPr="00EE4DA8">
        <w:rPr>
          <w:rFonts w:ascii="Times New Roman" w:hAnsi="Times New Roman" w:cs="Times New Roman"/>
          <w:spacing w:val="2"/>
        </w:rPr>
        <w:t xml:space="preserve"> </w:t>
      </w:r>
      <w:r w:rsidRPr="00EE4DA8">
        <w:rPr>
          <w:rFonts w:ascii="Times New Roman" w:hAnsi="Times New Roman" w:cs="Times New Roman"/>
        </w:rPr>
        <w:t>ответ</w:t>
      </w:r>
      <w:r w:rsidRPr="00EE4DA8">
        <w:rPr>
          <w:rFonts w:ascii="Times New Roman" w:hAnsi="Times New Roman" w:cs="Times New Roman"/>
          <w:spacing w:val="2"/>
        </w:rPr>
        <w:t xml:space="preserve"> </w:t>
      </w:r>
      <w:r w:rsidRPr="00EE4DA8">
        <w:rPr>
          <w:rFonts w:ascii="Times New Roman" w:hAnsi="Times New Roman" w:cs="Times New Roman"/>
        </w:rPr>
        <w:t>должен</w:t>
      </w:r>
      <w:r w:rsidRPr="00EE4DA8">
        <w:rPr>
          <w:rFonts w:ascii="Times New Roman" w:hAnsi="Times New Roman" w:cs="Times New Roman"/>
          <w:spacing w:val="2"/>
        </w:rPr>
        <w:t xml:space="preserve"> </w:t>
      </w:r>
      <w:r w:rsidRPr="00EE4DA8">
        <w:rPr>
          <w:rFonts w:ascii="Times New Roman" w:hAnsi="Times New Roman" w:cs="Times New Roman"/>
        </w:rPr>
        <w:t>быть направлен</w:t>
      </w:r>
      <w:r w:rsidRPr="00EE4DA8">
        <w:rPr>
          <w:rFonts w:ascii="Times New Roman" w:hAnsi="Times New Roman" w:cs="Times New Roman"/>
          <w:spacing w:val="2"/>
        </w:rPr>
        <w:t xml:space="preserve"> </w:t>
      </w:r>
      <w:r w:rsidRPr="00EE4DA8">
        <w:rPr>
          <w:rFonts w:ascii="Times New Roman" w:hAnsi="Times New Roman" w:cs="Times New Roman"/>
        </w:rPr>
        <w:t>в</w:t>
      </w:r>
      <w:r w:rsidRPr="00EE4DA8">
        <w:rPr>
          <w:rFonts w:ascii="Times New Roman" w:hAnsi="Times New Roman" w:cs="Times New Roman"/>
          <w:spacing w:val="5"/>
        </w:rPr>
        <w:t xml:space="preserve"> </w:t>
      </w:r>
      <w:r w:rsidRPr="00EE4DA8">
        <w:rPr>
          <w:rFonts w:ascii="Times New Roman" w:hAnsi="Times New Roman" w:cs="Times New Roman"/>
        </w:rPr>
        <w:t>письменной форме;</w:t>
      </w:r>
    </w:p>
    <w:p w:rsidR="00A50622" w:rsidRPr="00EE4DA8" w:rsidRDefault="00A50622" w:rsidP="00EE4DA8">
      <w:pPr>
        <w:pStyle w:val="a3"/>
        <w:spacing w:before="1"/>
        <w:ind w:right="-29"/>
        <w:rPr>
          <w:rFonts w:ascii="Times New Roman" w:hAnsi="Times New Roman" w:cs="Times New Roman"/>
          <w:sz w:val="22"/>
          <w:szCs w:val="22"/>
        </w:rPr>
      </w:pPr>
    </w:p>
    <w:p w:rsidR="00A50622" w:rsidRPr="00EE4DA8" w:rsidRDefault="003F666A" w:rsidP="00EE4DA8">
      <w:pPr>
        <w:pStyle w:val="a5"/>
        <w:numPr>
          <w:ilvl w:val="0"/>
          <w:numId w:val="1"/>
        </w:numPr>
        <w:tabs>
          <w:tab w:val="left" w:pos="530"/>
        </w:tabs>
        <w:spacing w:before="1" w:line="352" w:lineRule="auto"/>
        <w:ind w:left="0" w:right="-29" w:firstLine="0"/>
        <w:rPr>
          <w:rFonts w:ascii="Times New Roman" w:hAnsi="Times New Roman" w:cs="Times New Roman"/>
        </w:rPr>
      </w:pPr>
      <w:r w:rsidRPr="00EE4DA8">
        <w:rPr>
          <w:rFonts w:ascii="Times New Roman" w:hAnsi="Times New Roman" w:cs="Times New Roman"/>
        </w:rPr>
        <w:t>копии документов, подтверждающих изложенные в обращении обстоятельства. В этом случае</w:t>
      </w:r>
      <w:r w:rsidRPr="00EE4DA8">
        <w:rPr>
          <w:rFonts w:ascii="Times New Roman" w:hAnsi="Times New Roman" w:cs="Times New Roman"/>
          <w:spacing w:val="-51"/>
        </w:rPr>
        <w:t xml:space="preserve"> </w:t>
      </w:r>
      <w:r w:rsidRPr="00EE4DA8">
        <w:rPr>
          <w:rFonts w:ascii="Times New Roman" w:hAnsi="Times New Roman" w:cs="Times New Roman"/>
        </w:rPr>
        <w:t>в обращении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приводится</w:t>
      </w:r>
      <w:r w:rsidRPr="00EE4DA8">
        <w:rPr>
          <w:rFonts w:ascii="Times New Roman" w:hAnsi="Times New Roman" w:cs="Times New Roman"/>
          <w:spacing w:val="2"/>
        </w:rPr>
        <w:t xml:space="preserve"> </w:t>
      </w:r>
      <w:r w:rsidRPr="00EE4DA8">
        <w:rPr>
          <w:rFonts w:ascii="Times New Roman" w:hAnsi="Times New Roman" w:cs="Times New Roman"/>
        </w:rPr>
        <w:t>перечень</w:t>
      </w:r>
      <w:r w:rsidRPr="00EE4DA8">
        <w:rPr>
          <w:rFonts w:ascii="Times New Roman" w:hAnsi="Times New Roman" w:cs="Times New Roman"/>
          <w:spacing w:val="2"/>
        </w:rPr>
        <w:t xml:space="preserve"> </w:t>
      </w:r>
      <w:r w:rsidRPr="00EE4DA8">
        <w:rPr>
          <w:rFonts w:ascii="Times New Roman" w:hAnsi="Times New Roman" w:cs="Times New Roman"/>
        </w:rPr>
        <w:t>прилагаемых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к</w:t>
      </w:r>
      <w:r w:rsidRPr="00EE4DA8">
        <w:rPr>
          <w:rFonts w:ascii="Times New Roman" w:hAnsi="Times New Roman" w:cs="Times New Roman"/>
          <w:spacing w:val="2"/>
        </w:rPr>
        <w:t xml:space="preserve"> </w:t>
      </w:r>
      <w:r w:rsidRPr="00EE4DA8">
        <w:rPr>
          <w:rFonts w:ascii="Times New Roman" w:hAnsi="Times New Roman" w:cs="Times New Roman"/>
        </w:rPr>
        <w:t>нему</w:t>
      </w:r>
      <w:r w:rsidRPr="00EE4DA8">
        <w:rPr>
          <w:rFonts w:ascii="Times New Roman" w:hAnsi="Times New Roman" w:cs="Times New Roman"/>
          <w:spacing w:val="1"/>
        </w:rPr>
        <w:t xml:space="preserve"> </w:t>
      </w:r>
      <w:r w:rsidRPr="00EE4DA8">
        <w:rPr>
          <w:rFonts w:ascii="Times New Roman" w:hAnsi="Times New Roman" w:cs="Times New Roman"/>
        </w:rPr>
        <w:t>документов.</w:t>
      </w:r>
    </w:p>
    <w:p w:rsidR="00EE4DA8" w:rsidRPr="00EE4DA8" w:rsidRDefault="00EE4DA8" w:rsidP="00EE4DA8">
      <w:pPr>
        <w:pStyle w:val="a5"/>
        <w:ind w:left="0" w:right="-29" w:firstLine="0"/>
        <w:rPr>
          <w:rFonts w:ascii="Times New Roman" w:hAnsi="Times New Roman" w:cs="Times New Roman"/>
        </w:rPr>
      </w:pPr>
    </w:p>
    <w:p w:rsidR="00EE4DA8" w:rsidRPr="00EE4DA8" w:rsidRDefault="00EE4DA8" w:rsidP="00EE4DA8">
      <w:pPr>
        <w:pStyle w:val="a3"/>
        <w:spacing w:before="192"/>
        <w:ind w:right="-2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EE4DA8">
        <w:rPr>
          <w:rFonts w:ascii="Times New Roman" w:hAnsi="Times New Roman" w:cs="Times New Roman"/>
          <w:b/>
          <w:sz w:val="24"/>
          <w:szCs w:val="24"/>
        </w:rPr>
        <w:t>В</w:t>
      </w:r>
      <w:r w:rsidRPr="00EE4DA8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b/>
          <w:sz w:val="24"/>
          <w:szCs w:val="24"/>
        </w:rPr>
        <w:t>каких</w:t>
      </w:r>
      <w:r w:rsidRPr="00EE4DA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b/>
          <w:sz w:val="24"/>
          <w:szCs w:val="24"/>
        </w:rPr>
        <w:t>случаях</w:t>
      </w:r>
      <w:r w:rsidRPr="00EE4DA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b/>
          <w:sz w:val="24"/>
          <w:szCs w:val="24"/>
        </w:rPr>
        <w:t>Фонд</w:t>
      </w:r>
      <w:r w:rsidRPr="00EE4DA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b/>
          <w:sz w:val="24"/>
          <w:szCs w:val="24"/>
        </w:rPr>
        <w:t>вправе</w:t>
      </w:r>
      <w:r w:rsidRPr="00EE4DA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b/>
          <w:sz w:val="24"/>
          <w:szCs w:val="24"/>
        </w:rPr>
        <w:t>отказать</w:t>
      </w:r>
      <w:r w:rsidRPr="00EE4DA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b/>
          <w:sz w:val="24"/>
          <w:szCs w:val="24"/>
        </w:rPr>
        <w:t>в</w:t>
      </w:r>
      <w:r w:rsidRPr="00EE4DA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b/>
          <w:sz w:val="24"/>
          <w:szCs w:val="24"/>
        </w:rPr>
        <w:t>рассмотрении</w:t>
      </w:r>
      <w:r w:rsidRPr="00EE4DA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b/>
          <w:sz w:val="24"/>
          <w:szCs w:val="24"/>
        </w:rPr>
        <w:t>обращения</w:t>
      </w:r>
      <w:r w:rsidRPr="00EE4DA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E4DA8">
        <w:rPr>
          <w:rFonts w:ascii="Times New Roman" w:hAnsi="Times New Roman" w:cs="Times New Roman"/>
          <w:b/>
          <w:sz w:val="24"/>
          <w:szCs w:val="24"/>
        </w:rPr>
        <w:t>(претензии):</w:t>
      </w:r>
    </w:p>
    <w:p w:rsidR="00EE4DA8" w:rsidRPr="00EE4DA8" w:rsidRDefault="00EE4DA8" w:rsidP="00EE4DA8">
      <w:pPr>
        <w:pStyle w:val="a3"/>
        <w:ind w:right="-29"/>
        <w:rPr>
          <w:rFonts w:ascii="Times New Roman" w:hAnsi="Times New Roman" w:cs="Times New Roman"/>
          <w:sz w:val="22"/>
          <w:szCs w:val="22"/>
        </w:rPr>
      </w:pPr>
    </w:p>
    <w:p w:rsidR="00EE4DA8" w:rsidRPr="00EE4DA8" w:rsidRDefault="00EE4DA8" w:rsidP="00EE4DA8">
      <w:pPr>
        <w:pStyle w:val="a5"/>
        <w:numPr>
          <w:ilvl w:val="0"/>
          <w:numId w:val="2"/>
        </w:numPr>
        <w:tabs>
          <w:tab w:val="left" w:pos="1093"/>
        </w:tabs>
        <w:spacing w:before="1" w:line="355" w:lineRule="auto"/>
        <w:ind w:left="0" w:right="-29" w:firstLine="0"/>
        <w:rPr>
          <w:rFonts w:ascii="Times New Roman" w:hAnsi="Times New Roman" w:cs="Times New Roman"/>
          <w:i/>
        </w:rPr>
      </w:pPr>
      <w:r w:rsidRPr="00EE4DA8">
        <w:rPr>
          <w:rFonts w:ascii="Times New Roman" w:hAnsi="Times New Roman" w:cs="Times New Roman"/>
          <w:i/>
        </w:rPr>
        <w:t>в обращении (претензии) не указаны идентифицирующие получателя финансовых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услуг</w:t>
      </w:r>
      <w:r w:rsidRPr="00EE4DA8">
        <w:rPr>
          <w:rFonts w:ascii="Times New Roman" w:hAnsi="Times New Roman" w:cs="Times New Roman"/>
          <w:i/>
          <w:spacing w:val="-2"/>
        </w:rPr>
        <w:t xml:space="preserve"> </w:t>
      </w:r>
      <w:r w:rsidRPr="00EE4DA8">
        <w:rPr>
          <w:rFonts w:ascii="Times New Roman" w:hAnsi="Times New Roman" w:cs="Times New Roman"/>
          <w:i/>
        </w:rPr>
        <w:t>признаки:</w:t>
      </w:r>
    </w:p>
    <w:p w:rsidR="00EE4DA8" w:rsidRPr="00EE4DA8" w:rsidRDefault="00EE4DA8" w:rsidP="00EE4DA8">
      <w:pPr>
        <w:pStyle w:val="a5"/>
        <w:numPr>
          <w:ilvl w:val="0"/>
          <w:numId w:val="3"/>
        </w:numPr>
        <w:tabs>
          <w:tab w:val="left" w:pos="933"/>
        </w:tabs>
        <w:spacing w:before="3" w:line="360" w:lineRule="auto"/>
        <w:ind w:left="0" w:right="-29" w:firstLine="0"/>
        <w:rPr>
          <w:rFonts w:ascii="Times New Roman" w:hAnsi="Times New Roman" w:cs="Times New Roman"/>
          <w:i/>
        </w:rPr>
      </w:pPr>
      <w:r w:rsidRPr="00EE4DA8">
        <w:rPr>
          <w:rFonts w:ascii="Times New Roman" w:hAnsi="Times New Roman" w:cs="Times New Roman"/>
          <w:i/>
        </w:rPr>
        <w:t>в отношении получателя финансовых услуг, являющегося физическим лицом, фамилия,</w:t>
      </w:r>
      <w:r w:rsidRPr="00EE4DA8">
        <w:rPr>
          <w:rFonts w:ascii="Times New Roman" w:hAnsi="Times New Roman" w:cs="Times New Roman"/>
          <w:i/>
          <w:spacing w:val="-53"/>
        </w:rPr>
        <w:t xml:space="preserve"> </w:t>
      </w:r>
      <w:r w:rsidRPr="00EE4DA8">
        <w:rPr>
          <w:rFonts w:ascii="Times New Roman" w:hAnsi="Times New Roman" w:cs="Times New Roman"/>
          <w:i/>
        </w:rPr>
        <w:t>имя, отчество (последнее – при наличии), адрес электронной почты, если ответ должен быть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направлен в форме электронного документа, или почтовый адрес, если ответ должен быть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направлен</w:t>
      </w:r>
      <w:r w:rsidRPr="00EE4DA8">
        <w:rPr>
          <w:rFonts w:ascii="Times New Roman" w:hAnsi="Times New Roman" w:cs="Times New Roman"/>
          <w:i/>
          <w:spacing w:val="-2"/>
        </w:rPr>
        <w:t xml:space="preserve"> </w:t>
      </w:r>
      <w:r w:rsidRPr="00EE4DA8">
        <w:rPr>
          <w:rFonts w:ascii="Times New Roman" w:hAnsi="Times New Roman" w:cs="Times New Roman"/>
          <w:i/>
        </w:rPr>
        <w:t>в</w:t>
      </w:r>
      <w:r w:rsidRPr="00EE4DA8">
        <w:rPr>
          <w:rFonts w:ascii="Times New Roman" w:hAnsi="Times New Roman" w:cs="Times New Roman"/>
          <w:i/>
          <w:spacing w:val="-1"/>
        </w:rPr>
        <w:t xml:space="preserve"> </w:t>
      </w:r>
      <w:r w:rsidRPr="00EE4DA8">
        <w:rPr>
          <w:rFonts w:ascii="Times New Roman" w:hAnsi="Times New Roman" w:cs="Times New Roman"/>
          <w:i/>
        </w:rPr>
        <w:t>письменной форме;</w:t>
      </w:r>
    </w:p>
    <w:p w:rsidR="00EE4DA8" w:rsidRPr="00EE4DA8" w:rsidRDefault="00EE4DA8" w:rsidP="00EE4DA8">
      <w:pPr>
        <w:pStyle w:val="a5"/>
        <w:numPr>
          <w:ilvl w:val="0"/>
          <w:numId w:val="3"/>
        </w:numPr>
        <w:tabs>
          <w:tab w:val="left" w:pos="947"/>
        </w:tabs>
        <w:spacing w:before="1" w:line="360" w:lineRule="auto"/>
        <w:ind w:left="0" w:right="-29" w:firstLine="0"/>
        <w:rPr>
          <w:rFonts w:ascii="Times New Roman" w:hAnsi="Times New Roman" w:cs="Times New Roman"/>
          <w:i/>
        </w:rPr>
      </w:pPr>
      <w:r w:rsidRPr="00EE4DA8">
        <w:rPr>
          <w:rFonts w:ascii="Times New Roman" w:hAnsi="Times New Roman" w:cs="Times New Roman"/>
          <w:i/>
        </w:rPr>
        <w:t>в отношении получателя финансовых услуг, являющегося юридическим лицом, полное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наименование</w:t>
      </w:r>
      <w:r w:rsidRPr="00EE4DA8">
        <w:rPr>
          <w:rFonts w:ascii="Times New Roman" w:hAnsi="Times New Roman" w:cs="Times New Roman"/>
          <w:i/>
          <w:spacing w:val="-2"/>
        </w:rPr>
        <w:t xml:space="preserve"> </w:t>
      </w:r>
      <w:r w:rsidRPr="00EE4DA8">
        <w:rPr>
          <w:rFonts w:ascii="Times New Roman" w:hAnsi="Times New Roman" w:cs="Times New Roman"/>
          <w:i/>
        </w:rPr>
        <w:t>и</w:t>
      </w:r>
      <w:r w:rsidRPr="00EE4DA8">
        <w:rPr>
          <w:rFonts w:ascii="Times New Roman" w:hAnsi="Times New Roman" w:cs="Times New Roman"/>
          <w:i/>
          <w:spacing w:val="-1"/>
        </w:rPr>
        <w:t xml:space="preserve"> </w:t>
      </w:r>
      <w:r w:rsidRPr="00EE4DA8">
        <w:rPr>
          <w:rFonts w:ascii="Times New Roman" w:hAnsi="Times New Roman" w:cs="Times New Roman"/>
          <w:i/>
        </w:rPr>
        <w:t>место</w:t>
      </w:r>
      <w:r w:rsidRPr="00EE4DA8">
        <w:rPr>
          <w:rFonts w:ascii="Times New Roman" w:hAnsi="Times New Roman" w:cs="Times New Roman"/>
          <w:i/>
          <w:spacing w:val="-1"/>
        </w:rPr>
        <w:t xml:space="preserve"> </w:t>
      </w:r>
      <w:r w:rsidRPr="00EE4DA8">
        <w:rPr>
          <w:rFonts w:ascii="Times New Roman" w:hAnsi="Times New Roman" w:cs="Times New Roman"/>
          <w:i/>
        </w:rPr>
        <w:t>нахождения</w:t>
      </w:r>
      <w:r w:rsidRPr="00EE4DA8">
        <w:rPr>
          <w:rFonts w:ascii="Times New Roman" w:hAnsi="Times New Roman" w:cs="Times New Roman"/>
          <w:i/>
          <w:spacing w:val="-1"/>
        </w:rPr>
        <w:t xml:space="preserve"> </w:t>
      </w:r>
      <w:r w:rsidRPr="00EE4DA8">
        <w:rPr>
          <w:rFonts w:ascii="Times New Roman" w:hAnsi="Times New Roman" w:cs="Times New Roman"/>
          <w:i/>
        </w:rPr>
        <w:t>юридического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лица.</w:t>
      </w:r>
    </w:p>
    <w:p w:rsidR="00EE4DA8" w:rsidRPr="00EE4DA8" w:rsidRDefault="00EE4DA8" w:rsidP="00EE4DA8">
      <w:pPr>
        <w:pStyle w:val="a5"/>
        <w:numPr>
          <w:ilvl w:val="0"/>
          <w:numId w:val="2"/>
        </w:numPr>
        <w:tabs>
          <w:tab w:val="left" w:pos="1122"/>
        </w:tabs>
        <w:spacing w:before="1" w:line="360" w:lineRule="auto"/>
        <w:ind w:left="0" w:right="-29" w:firstLine="0"/>
        <w:rPr>
          <w:rFonts w:ascii="Times New Roman" w:hAnsi="Times New Roman" w:cs="Times New Roman"/>
          <w:i/>
        </w:rPr>
      </w:pPr>
      <w:r w:rsidRPr="00EE4DA8">
        <w:rPr>
          <w:rFonts w:ascii="Times New Roman" w:hAnsi="Times New Roman" w:cs="Times New Roman"/>
          <w:i/>
        </w:rPr>
        <w:t>в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обращении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содержатся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нецензурные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либо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оскорбительные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выражения,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угрозы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имуществу фонда, имуществу, жизни и (или) здоровью работников фонда, а также членов их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семей;</w:t>
      </w:r>
    </w:p>
    <w:p w:rsidR="00EE4DA8" w:rsidRPr="00EE4DA8" w:rsidRDefault="00EE4DA8" w:rsidP="00EE4DA8">
      <w:pPr>
        <w:pStyle w:val="a5"/>
        <w:numPr>
          <w:ilvl w:val="0"/>
          <w:numId w:val="2"/>
        </w:numPr>
        <w:tabs>
          <w:tab w:val="left" w:pos="1043"/>
        </w:tabs>
        <w:ind w:left="0" w:right="-29" w:firstLine="0"/>
        <w:rPr>
          <w:rFonts w:ascii="Times New Roman" w:hAnsi="Times New Roman" w:cs="Times New Roman"/>
          <w:i/>
        </w:rPr>
      </w:pPr>
      <w:r w:rsidRPr="00EE4DA8">
        <w:rPr>
          <w:rFonts w:ascii="Times New Roman" w:hAnsi="Times New Roman" w:cs="Times New Roman"/>
          <w:i/>
        </w:rPr>
        <w:t>текст</w:t>
      </w:r>
      <w:r w:rsidRPr="00EE4DA8">
        <w:rPr>
          <w:rFonts w:ascii="Times New Roman" w:hAnsi="Times New Roman" w:cs="Times New Roman"/>
          <w:i/>
          <w:spacing w:val="-4"/>
        </w:rPr>
        <w:t xml:space="preserve"> </w:t>
      </w:r>
      <w:r w:rsidRPr="00EE4DA8">
        <w:rPr>
          <w:rFonts w:ascii="Times New Roman" w:hAnsi="Times New Roman" w:cs="Times New Roman"/>
          <w:i/>
        </w:rPr>
        <w:t>обращения</w:t>
      </w:r>
      <w:r w:rsidRPr="00EE4DA8">
        <w:rPr>
          <w:rFonts w:ascii="Times New Roman" w:hAnsi="Times New Roman" w:cs="Times New Roman"/>
          <w:i/>
          <w:spacing w:val="-7"/>
        </w:rPr>
        <w:t xml:space="preserve"> </w:t>
      </w:r>
      <w:r w:rsidRPr="00EE4DA8">
        <w:rPr>
          <w:rFonts w:ascii="Times New Roman" w:hAnsi="Times New Roman" w:cs="Times New Roman"/>
          <w:i/>
        </w:rPr>
        <w:t>не</w:t>
      </w:r>
      <w:r w:rsidRPr="00EE4DA8">
        <w:rPr>
          <w:rFonts w:ascii="Times New Roman" w:hAnsi="Times New Roman" w:cs="Times New Roman"/>
          <w:i/>
          <w:spacing w:val="-6"/>
        </w:rPr>
        <w:t xml:space="preserve"> </w:t>
      </w:r>
      <w:r w:rsidRPr="00EE4DA8">
        <w:rPr>
          <w:rFonts w:ascii="Times New Roman" w:hAnsi="Times New Roman" w:cs="Times New Roman"/>
          <w:i/>
        </w:rPr>
        <w:t>поддается</w:t>
      </w:r>
      <w:r w:rsidRPr="00EE4DA8">
        <w:rPr>
          <w:rFonts w:ascii="Times New Roman" w:hAnsi="Times New Roman" w:cs="Times New Roman"/>
          <w:i/>
          <w:spacing w:val="-6"/>
        </w:rPr>
        <w:t xml:space="preserve"> </w:t>
      </w:r>
      <w:r w:rsidRPr="00EE4DA8">
        <w:rPr>
          <w:rFonts w:ascii="Times New Roman" w:hAnsi="Times New Roman" w:cs="Times New Roman"/>
          <w:i/>
        </w:rPr>
        <w:t>прочтению;</w:t>
      </w:r>
    </w:p>
    <w:p w:rsidR="00EE4DA8" w:rsidRPr="00EE4DA8" w:rsidRDefault="00EE4DA8" w:rsidP="00EE4DA8">
      <w:pPr>
        <w:pStyle w:val="a5"/>
        <w:numPr>
          <w:ilvl w:val="0"/>
          <w:numId w:val="2"/>
        </w:numPr>
        <w:tabs>
          <w:tab w:val="left" w:pos="1081"/>
        </w:tabs>
        <w:spacing w:before="115" w:line="360" w:lineRule="auto"/>
        <w:ind w:left="0" w:right="-29" w:firstLine="0"/>
        <w:rPr>
          <w:rFonts w:ascii="Times New Roman" w:hAnsi="Times New Roman" w:cs="Times New Roman"/>
          <w:i/>
        </w:rPr>
      </w:pPr>
      <w:r w:rsidRPr="00EE4DA8">
        <w:rPr>
          <w:rFonts w:ascii="Times New Roman" w:hAnsi="Times New Roman" w:cs="Times New Roman"/>
          <w:i/>
        </w:rPr>
        <w:t>в обращении содержится вопрос, на который получателю финансовых услуг ранее</w:t>
      </w:r>
      <w:r w:rsidRPr="00EE4DA8">
        <w:rPr>
          <w:rFonts w:ascii="Times New Roman" w:hAnsi="Times New Roman" w:cs="Times New Roman"/>
          <w:i/>
          <w:spacing w:val="1"/>
        </w:rPr>
        <w:t xml:space="preserve"> </w:t>
      </w:r>
      <w:r w:rsidRPr="00EE4DA8">
        <w:rPr>
          <w:rFonts w:ascii="Times New Roman" w:hAnsi="Times New Roman" w:cs="Times New Roman"/>
          <w:i/>
        </w:rPr>
        <w:t>предоставлялся</w:t>
      </w:r>
      <w:r w:rsidRPr="00EE4DA8">
        <w:rPr>
          <w:rFonts w:ascii="Times New Roman" w:hAnsi="Times New Roman" w:cs="Times New Roman"/>
          <w:i/>
          <w:spacing w:val="-7"/>
        </w:rPr>
        <w:t xml:space="preserve"> </w:t>
      </w:r>
      <w:r w:rsidRPr="00EE4DA8">
        <w:rPr>
          <w:rFonts w:ascii="Times New Roman" w:hAnsi="Times New Roman" w:cs="Times New Roman"/>
          <w:i/>
        </w:rPr>
        <w:t>ответ</w:t>
      </w:r>
      <w:r w:rsidRPr="00EE4DA8">
        <w:rPr>
          <w:rFonts w:ascii="Times New Roman" w:hAnsi="Times New Roman" w:cs="Times New Roman"/>
          <w:i/>
          <w:spacing w:val="-7"/>
        </w:rPr>
        <w:t xml:space="preserve"> </w:t>
      </w:r>
      <w:r w:rsidRPr="00EE4DA8">
        <w:rPr>
          <w:rFonts w:ascii="Times New Roman" w:hAnsi="Times New Roman" w:cs="Times New Roman"/>
          <w:i/>
        </w:rPr>
        <w:t>по</w:t>
      </w:r>
      <w:r w:rsidRPr="00EE4DA8">
        <w:rPr>
          <w:rFonts w:ascii="Times New Roman" w:hAnsi="Times New Roman" w:cs="Times New Roman"/>
          <w:i/>
          <w:spacing w:val="-6"/>
        </w:rPr>
        <w:t xml:space="preserve"> </w:t>
      </w:r>
      <w:r w:rsidRPr="00EE4DA8">
        <w:rPr>
          <w:rFonts w:ascii="Times New Roman" w:hAnsi="Times New Roman" w:cs="Times New Roman"/>
          <w:i/>
        </w:rPr>
        <w:t>существу,</w:t>
      </w:r>
      <w:r w:rsidRPr="00EE4DA8">
        <w:rPr>
          <w:rFonts w:ascii="Times New Roman" w:hAnsi="Times New Roman" w:cs="Times New Roman"/>
          <w:i/>
          <w:spacing w:val="-6"/>
        </w:rPr>
        <w:t xml:space="preserve"> </w:t>
      </w:r>
      <w:r w:rsidRPr="00EE4DA8">
        <w:rPr>
          <w:rFonts w:ascii="Times New Roman" w:hAnsi="Times New Roman" w:cs="Times New Roman"/>
          <w:i/>
        </w:rPr>
        <w:t>и</w:t>
      </w:r>
      <w:r w:rsidRPr="00EE4DA8">
        <w:rPr>
          <w:rFonts w:ascii="Times New Roman" w:hAnsi="Times New Roman" w:cs="Times New Roman"/>
          <w:i/>
          <w:spacing w:val="-5"/>
        </w:rPr>
        <w:t xml:space="preserve"> </w:t>
      </w:r>
      <w:r w:rsidRPr="00EE4DA8">
        <w:rPr>
          <w:rFonts w:ascii="Times New Roman" w:hAnsi="Times New Roman" w:cs="Times New Roman"/>
          <w:i/>
        </w:rPr>
        <w:t>при</w:t>
      </w:r>
      <w:r w:rsidRPr="00EE4DA8">
        <w:rPr>
          <w:rFonts w:ascii="Times New Roman" w:hAnsi="Times New Roman" w:cs="Times New Roman"/>
          <w:i/>
          <w:spacing w:val="-4"/>
        </w:rPr>
        <w:t xml:space="preserve"> </w:t>
      </w:r>
      <w:r w:rsidRPr="00EE4DA8">
        <w:rPr>
          <w:rFonts w:ascii="Times New Roman" w:hAnsi="Times New Roman" w:cs="Times New Roman"/>
          <w:i/>
        </w:rPr>
        <w:t>этом</w:t>
      </w:r>
      <w:r w:rsidRPr="00EE4DA8">
        <w:rPr>
          <w:rFonts w:ascii="Times New Roman" w:hAnsi="Times New Roman" w:cs="Times New Roman"/>
          <w:i/>
          <w:spacing w:val="-4"/>
        </w:rPr>
        <w:t xml:space="preserve"> </w:t>
      </w:r>
      <w:r w:rsidRPr="00EE4DA8">
        <w:rPr>
          <w:rFonts w:ascii="Times New Roman" w:hAnsi="Times New Roman" w:cs="Times New Roman"/>
          <w:i/>
        </w:rPr>
        <w:t>во</w:t>
      </w:r>
      <w:r w:rsidRPr="00EE4DA8">
        <w:rPr>
          <w:rFonts w:ascii="Times New Roman" w:hAnsi="Times New Roman" w:cs="Times New Roman"/>
          <w:i/>
          <w:spacing w:val="-7"/>
        </w:rPr>
        <w:t xml:space="preserve"> </w:t>
      </w:r>
      <w:r w:rsidRPr="00EE4DA8">
        <w:rPr>
          <w:rFonts w:ascii="Times New Roman" w:hAnsi="Times New Roman" w:cs="Times New Roman"/>
          <w:i/>
        </w:rPr>
        <w:t>вновь</w:t>
      </w:r>
      <w:r w:rsidRPr="00EE4DA8">
        <w:rPr>
          <w:rFonts w:ascii="Times New Roman" w:hAnsi="Times New Roman" w:cs="Times New Roman"/>
          <w:i/>
          <w:spacing w:val="-5"/>
        </w:rPr>
        <w:t xml:space="preserve"> </w:t>
      </w:r>
      <w:r w:rsidRPr="00EE4DA8">
        <w:rPr>
          <w:rFonts w:ascii="Times New Roman" w:hAnsi="Times New Roman" w:cs="Times New Roman"/>
          <w:i/>
        </w:rPr>
        <w:t>полученном</w:t>
      </w:r>
      <w:r w:rsidRPr="00EE4DA8">
        <w:rPr>
          <w:rFonts w:ascii="Times New Roman" w:hAnsi="Times New Roman" w:cs="Times New Roman"/>
          <w:i/>
          <w:spacing w:val="-7"/>
        </w:rPr>
        <w:t xml:space="preserve"> </w:t>
      </w:r>
      <w:r w:rsidRPr="00EE4DA8">
        <w:rPr>
          <w:rFonts w:ascii="Times New Roman" w:hAnsi="Times New Roman" w:cs="Times New Roman"/>
          <w:i/>
        </w:rPr>
        <w:t>обращении</w:t>
      </w:r>
      <w:r w:rsidRPr="00EE4DA8">
        <w:rPr>
          <w:rFonts w:ascii="Times New Roman" w:hAnsi="Times New Roman" w:cs="Times New Roman"/>
          <w:i/>
          <w:spacing w:val="-6"/>
        </w:rPr>
        <w:t xml:space="preserve"> </w:t>
      </w:r>
      <w:r w:rsidRPr="00EE4DA8">
        <w:rPr>
          <w:rFonts w:ascii="Times New Roman" w:hAnsi="Times New Roman" w:cs="Times New Roman"/>
          <w:i/>
        </w:rPr>
        <w:t>не</w:t>
      </w:r>
      <w:r w:rsidRPr="00EE4DA8">
        <w:rPr>
          <w:rFonts w:ascii="Times New Roman" w:hAnsi="Times New Roman" w:cs="Times New Roman"/>
          <w:i/>
          <w:spacing w:val="-5"/>
        </w:rPr>
        <w:t xml:space="preserve"> </w:t>
      </w:r>
      <w:r w:rsidRPr="00EE4DA8">
        <w:rPr>
          <w:rFonts w:ascii="Times New Roman" w:hAnsi="Times New Roman" w:cs="Times New Roman"/>
          <w:i/>
        </w:rPr>
        <w:t>приводятся</w:t>
      </w:r>
      <w:r w:rsidRPr="00EE4DA8">
        <w:rPr>
          <w:rFonts w:ascii="Times New Roman" w:hAnsi="Times New Roman" w:cs="Times New Roman"/>
          <w:i/>
          <w:spacing w:val="-53"/>
        </w:rPr>
        <w:t xml:space="preserve"> </w:t>
      </w:r>
      <w:r w:rsidRPr="00EE4DA8">
        <w:rPr>
          <w:rFonts w:ascii="Times New Roman" w:hAnsi="Times New Roman" w:cs="Times New Roman"/>
          <w:i/>
        </w:rPr>
        <w:t>новые</w:t>
      </w:r>
      <w:r w:rsidRPr="00EE4DA8">
        <w:rPr>
          <w:rFonts w:ascii="Times New Roman" w:hAnsi="Times New Roman" w:cs="Times New Roman"/>
          <w:i/>
          <w:spacing w:val="-2"/>
        </w:rPr>
        <w:t xml:space="preserve"> </w:t>
      </w:r>
      <w:r w:rsidRPr="00EE4DA8">
        <w:rPr>
          <w:rFonts w:ascii="Times New Roman" w:hAnsi="Times New Roman" w:cs="Times New Roman"/>
          <w:i/>
        </w:rPr>
        <w:t>доводы</w:t>
      </w:r>
      <w:r w:rsidRPr="00EE4DA8">
        <w:rPr>
          <w:rFonts w:ascii="Times New Roman" w:hAnsi="Times New Roman" w:cs="Times New Roman"/>
          <w:i/>
          <w:spacing w:val="-1"/>
        </w:rPr>
        <w:t xml:space="preserve"> </w:t>
      </w:r>
      <w:r w:rsidRPr="00EE4DA8">
        <w:rPr>
          <w:rFonts w:ascii="Times New Roman" w:hAnsi="Times New Roman" w:cs="Times New Roman"/>
          <w:i/>
        </w:rPr>
        <w:t>или</w:t>
      </w:r>
      <w:r w:rsidRPr="00EE4DA8">
        <w:rPr>
          <w:rFonts w:ascii="Times New Roman" w:hAnsi="Times New Roman" w:cs="Times New Roman"/>
          <w:i/>
          <w:spacing w:val="-1"/>
        </w:rPr>
        <w:t xml:space="preserve"> </w:t>
      </w:r>
      <w:r w:rsidRPr="00EE4DA8">
        <w:rPr>
          <w:rFonts w:ascii="Times New Roman" w:hAnsi="Times New Roman" w:cs="Times New Roman"/>
          <w:i/>
        </w:rPr>
        <w:t>обстоятельства,</w:t>
      </w:r>
      <w:r w:rsidRPr="00EE4DA8">
        <w:rPr>
          <w:rFonts w:ascii="Times New Roman" w:hAnsi="Times New Roman" w:cs="Times New Roman"/>
          <w:i/>
          <w:spacing w:val="-1"/>
        </w:rPr>
        <w:t xml:space="preserve"> </w:t>
      </w:r>
      <w:r w:rsidRPr="00EE4DA8">
        <w:rPr>
          <w:rFonts w:ascii="Times New Roman" w:hAnsi="Times New Roman" w:cs="Times New Roman"/>
          <w:i/>
        </w:rPr>
        <w:t>о</w:t>
      </w:r>
      <w:r w:rsidRPr="00EE4DA8">
        <w:rPr>
          <w:rFonts w:ascii="Times New Roman" w:hAnsi="Times New Roman" w:cs="Times New Roman"/>
          <w:i/>
          <w:spacing w:val="-3"/>
        </w:rPr>
        <w:t xml:space="preserve"> </w:t>
      </w:r>
      <w:r w:rsidRPr="00EE4DA8">
        <w:rPr>
          <w:rFonts w:ascii="Times New Roman" w:hAnsi="Times New Roman" w:cs="Times New Roman"/>
          <w:i/>
        </w:rPr>
        <w:t>чем уведомляется</w:t>
      </w:r>
      <w:r w:rsidRPr="00EE4DA8">
        <w:rPr>
          <w:rFonts w:ascii="Times New Roman" w:hAnsi="Times New Roman" w:cs="Times New Roman"/>
          <w:i/>
          <w:spacing w:val="-1"/>
        </w:rPr>
        <w:t xml:space="preserve"> </w:t>
      </w:r>
      <w:r w:rsidRPr="00EE4DA8">
        <w:rPr>
          <w:rFonts w:ascii="Times New Roman" w:hAnsi="Times New Roman" w:cs="Times New Roman"/>
          <w:i/>
        </w:rPr>
        <w:t>лицо,</w:t>
      </w:r>
      <w:r w:rsidRPr="00EE4DA8">
        <w:rPr>
          <w:rFonts w:ascii="Times New Roman" w:hAnsi="Times New Roman" w:cs="Times New Roman"/>
          <w:i/>
          <w:spacing w:val="-4"/>
        </w:rPr>
        <w:t xml:space="preserve"> </w:t>
      </w:r>
      <w:r w:rsidRPr="00EE4DA8">
        <w:rPr>
          <w:rFonts w:ascii="Times New Roman" w:hAnsi="Times New Roman" w:cs="Times New Roman"/>
          <w:i/>
        </w:rPr>
        <w:t>направившее</w:t>
      </w:r>
      <w:r w:rsidRPr="00EE4DA8">
        <w:rPr>
          <w:rFonts w:ascii="Times New Roman" w:hAnsi="Times New Roman" w:cs="Times New Roman"/>
          <w:i/>
          <w:spacing w:val="-4"/>
        </w:rPr>
        <w:t xml:space="preserve"> </w:t>
      </w:r>
      <w:r w:rsidRPr="00EE4DA8">
        <w:rPr>
          <w:rFonts w:ascii="Times New Roman" w:hAnsi="Times New Roman" w:cs="Times New Roman"/>
          <w:i/>
        </w:rPr>
        <w:t>обращение.</w:t>
      </w:r>
    </w:p>
    <w:p w:rsidR="00EE4DA8" w:rsidRPr="00EE4DA8" w:rsidRDefault="00EE4DA8" w:rsidP="00EE4DA8">
      <w:pPr>
        <w:tabs>
          <w:tab w:val="left" w:pos="530"/>
        </w:tabs>
        <w:spacing w:before="1" w:line="352" w:lineRule="auto"/>
        <w:ind w:right="-29"/>
        <w:rPr>
          <w:rFonts w:ascii="Times New Roman" w:hAnsi="Times New Roman" w:cs="Times New Roman"/>
          <w:sz w:val="24"/>
          <w:szCs w:val="24"/>
        </w:rPr>
      </w:pPr>
    </w:p>
    <w:sectPr w:rsidR="00EE4DA8" w:rsidRPr="00EE4DA8" w:rsidSect="00EE4DA8">
      <w:type w:val="continuous"/>
      <w:pgSz w:w="11910" w:h="16840"/>
      <w:pgMar w:top="426" w:right="570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004B3"/>
    <w:multiLevelType w:val="hybridMultilevel"/>
    <w:tmpl w:val="DDB041C0"/>
    <w:lvl w:ilvl="0" w:tplc="BC7C92B6">
      <w:start w:val="1"/>
      <w:numFmt w:val="decimal"/>
      <w:lvlText w:val="%1)"/>
      <w:lvlJc w:val="left"/>
      <w:pPr>
        <w:ind w:left="102" w:hanging="283"/>
      </w:pPr>
      <w:rPr>
        <w:rFonts w:ascii="Arial" w:eastAsia="Arial" w:hAnsi="Arial" w:cs="Arial" w:hint="default"/>
        <w:i/>
        <w:iCs/>
        <w:spacing w:val="-1"/>
        <w:w w:val="99"/>
        <w:sz w:val="20"/>
        <w:szCs w:val="20"/>
        <w:lang w:val="ru-RU" w:eastAsia="en-US" w:bidi="ar-SA"/>
      </w:rPr>
    </w:lvl>
    <w:lvl w:ilvl="1" w:tplc="C50298CE">
      <w:numFmt w:val="bullet"/>
      <w:lvlText w:val="•"/>
      <w:lvlJc w:val="left"/>
      <w:pPr>
        <w:ind w:left="1046" w:hanging="283"/>
      </w:pPr>
      <w:rPr>
        <w:lang w:val="ru-RU" w:eastAsia="en-US" w:bidi="ar-SA"/>
      </w:rPr>
    </w:lvl>
    <w:lvl w:ilvl="2" w:tplc="8A16D97A">
      <w:numFmt w:val="bullet"/>
      <w:lvlText w:val="•"/>
      <w:lvlJc w:val="left"/>
      <w:pPr>
        <w:ind w:left="1993" w:hanging="283"/>
      </w:pPr>
      <w:rPr>
        <w:lang w:val="ru-RU" w:eastAsia="en-US" w:bidi="ar-SA"/>
      </w:rPr>
    </w:lvl>
    <w:lvl w:ilvl="3" w:tplc="DD3E22BA">
      <w:numFmt w:val="bullet"/>
      <w:lvlText w:val="•"/>
      <w:lvlJc w:val="left"/>
      <w:pPr>
        <w:ind w:left="2939" w:hanging="283"/>
      </w:pPr>
      <w:rPr>
        <w:lang w:val="ru-RU" w:eastAsia="en-US" w:bidi="ar-SA"/>
      </w:rPr>
    </w:lvl>
    <w:lvl w:ilvl="4" w:tplc="AEFC8CA6">
      <w:numFmt w:val="bullet"/>
      <w:lvlText w:val="•"/>
      <w:lvlJc w:val="left"/>
      <w:pPr>
        <w:ind w:left="3886" w:hanging="283"/>
      </w:pPr>
      <w:rPr>
        <w:lang w:val="ru-RU" w:eastAsia="en-US" w:bidi="ar-SA"/>
      </w:rPr>
    </w:lvl>
    <w:lvl w:ilvl="5" w:tplc="1CF6684E">
      <w:numFmt w:val="bullet"/>
      <w:lvlText w:val="•"/>
      <w:lvlJc w:val="left"/>
      <w:pPr>
        <w:ind w:left="4833" w:hanging="283"/>
      </w:pPr>
      <w:rPr>
        <w:lang w:val="ru-RU" w:eastAsia="en-US" w:bidi="ar-SA"/>
      </w:rPr>
    </w:lvl>
    <w:lvl w:ilvl="6" w:tplc="D0C806B2">
      <w:numFmt w:val="bullet"/>
      <w:lvlText w:val="•"/>
      <w:lvlJc w:val="left"/>
      <w:pPr>
        <w:ind w:left="5779" w:hanging="283"/>
      </w:pPr>
      <w:rPr>
        <w:lang w:val="ru-RU" w:eastAsia="en-US" w:bidi="ar-SA"/>
      </w:rPr>
    </w:lvl>
    <w:lvl w:ilvl="7" w:tplc="3898723E">
      <w:numFmt w:val="bullet"/>
      <w:lvlText w:val="•"/>
      <w:lvlJc w:val="left"/>
      <w:pPr>
        <w:ind w:left="6726" w:hanging="283"/>
      </w:pPr>
      <w:rPr>
        <w:lang w:val="ru-RU" w:eastAsia="en-US" w:bidi="ar-SA"/>
      </w:rPr>
    </w:lvl>
    <w:lvl w:ilvl="8" w:tplc="17BE2412">
      <w:numFmt w:val="bullet"/>
      <w:lvlText w:val="•"/>
      <w:lvlJc w:val="left"/>
      <w:pPr>
        <w:ind w:left="7673" w:hanging="283"/>
      </w:pPr>
      <w:rPr>
        <w:lang w:val="ru-RU" w:eastAsia="en-US" w:bidi="ar-SA"/>
      </w:rPr>
    </w:lvl>
  </w:abstractNum>
  <w:abstractNum w:abstractNumId="1">
    <w:nsid w:val="5A4D7472"/>
    <w:multiLevelType w:val="hybridMultilevel"/>
    <w:tmpl w:val="31AA96F4"/>
    <w:lvl w:ilvl="0" w:tplc="A70AB35E">
      <w:numFmt w:val="bullet"/>
      <w:lvlText w:val=""/>
      <w:lvlJc w:val="left"/>
      <w:pPr>
        <w:ind w:left="529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F18AB5C">
      <w:numFmt w:val="bullet"/>
      <w:lvlText w:val="•"/>
      <w:lvlJc w:val="left"/>
      <w:pPr>
        <w:ind w:left="1424" w:hanging="360"/>
      </w:pPr>
      <w:rPr>
        <w:rFonts w:hint="default"/>
        <w:lang w:val="ru-RU" w:eastAsia="en-US" w:bidi="ar-SA"/>
      </w:rPr>
    </w:lvl>
    <w:lvl w:ilvl="2" w:tplc="740210BE">
      <w:numFmt w:val="bullet"/>
      <w:lvlText w:val="•"/>
      <w:lvlJc w:val="left"/>
      <w:pPr>
        <w:ind w:left="2329" w:hanging="360"/>
      </w:pPr>
      <w:rPr>
        <w:rFonts w:hint="default"/>
        <w:lang w:val="ru-RU" w:eastAsia="en-US" w:bidi="ar-SA"/>
      </w:rPr>
    </w:lvl>
    <w:lvl w:ilvl="3" w:tplc="CCF2F942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E4AEACAA">
      <w:numFmt w:val="bullet"/>
      <w:lvlText w:val="•"/>
      <w:lvlJc w:val="left"/>
      <w:pPr>
        <w:ind w:left="4138" w:hanging="360"/>
      </w:pPr>
      <w:rPr>
        <w:rFonts w:hint="default"/>
        <w:lang w:val="ru-RU" w:eastAsia="en-US" w:bidi="ar-SA"/>
      </w:rPr>
    </w:lvl>
    <w:lvl w:ilvl="5" w:tplc="67EC498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0128ACB6">
      <w:numFmt w:val="bullet"/>
      <w:lvlText w:val="•"/>
      <w:lvlJc w:val="left"/>
      <w:pPr>
        <w:ind w:left="5947" w:hanging="360"/>
      </w:pPr>
      <w:rPr>
        <w:rFonts w:hint="default"/>
        <w:lang w:val="ru-RU" w:eastAsia="en-US" w:bidi="ar-SA"/>
      </w:rPr>
    </w:lvl>
    <w:lvl w:ilvl="7" w:tplc="6F08E388">
      <w:numFmt w:val="bullet"/>
      <w:lvlText w:val="•"/>
      <w:lvlJc w:val="left"/>
      <w:pPr>
        <w:ind w:left="6852" w:hanging="360"/>
      </w:pPr>
      <w:rPr>
        <w:rFonts w:hint="default"/>
        <w:lang w:val="ru-RU" w:eastAsia="en-US" w:bidi="ar-SA"/>
      </w:rPr>
    </w:lvl>
    <w:lvl w:ilvl="8" w:tplc="9B06C2DA">
      <w:numFmt w:val="bullet"/>
      <w:lvlText w:val="•"/>
      <w:lvlJc w:val="left"/>
      <w:pPr>
        <w:ind w:left="7757" w:hanging="360"/>
      </w:pPr>
      <w:rPr>
        <w:rFonts w:hint="default"/>
        <w:lang w:val="ru-RU" w:eastAsia="en-US" w:bidi="ar-SA"/>
      </w:rPr>
    </w:lvl>
  </w:abstractNum>
  <w:abstractNum w:abstractNumId="2">
    <w:nsid w:val="67EF075F"/>
    <w:multiLevelType w:val="hybridMultilevel"/>
    <w:tmpl w:val="F68C16AE"/>
    <w:lvl w:ilvl="0" w:tplc="96F83118">
      <w:numFmt w:val="bullet"/>
      <w:lvlText w:val="-"/>
      <w:lvlJc w:val="left"/>
      <w:pPr>
        <w:ind w:left="102" w:hanging="123"/>
      </w:pPr>
      <w:rPr>
        <w:rFonts w:ascii="Arial" w:eastAsia="Arial" w:hAnsi="Arial" w:cs="Arial" w:hint="default"/>
        <w:i/>
        <w:iCs/>
        <w:w w:val="99"/>
        <w:sz w:val="20"/>
        <w:szCs w:val="20"/>
        <w:lang w:val="ru-RU" w:eastAsia="en-US" w:bidi="ar-SA"/>
      </w:rPr>
    </w:lvl>
    <w:lvl w:ilvl="1" w:tplc="AEFA3138">
      <w:numFmt w:val="bullet"/>
      <w:lvlText w:val="•"/>
      <w:lvlJc w:val="left"/>
      <w:pPr>
        <w:ind w:left="1046" w:hanging="123"/>
      </w:pPr>
      <w:rPr>
        <w:lang w:val="ru-RU" w:eastAsia="en-US" w:bidi="ar-SA"/>
      </w:rPr>
    </w:lvl>
    <w:lvl w:ilvl="2" w:tplc="77A0DA5C">
      <w:numFmt w:val="bullet"/>
      <w:lvlText w:val="•"/>
      <w:lvlJc w:val="left"/>
      <w:pPr>
        <w:ind w:left="1993" w:hanging="123"/>
      </w:pPr>
      <w:rPr>
        <w:lang w:val="ru-RU" w:eastAsia="en-US" w:bidi="ar-SA"/>
      </w:rPr>
    </w:lvl>
    <w:lvl w:ilvl="3" w:tplc="BDA4C36A">
      <w:numFmt w:val="bullet"/>
      <w:lvlText w:val="•"/>
      <w:lvlJc w:val="left"/>
      <w:pPr>
        <w:ind w:left="2939" w:hanging="123"/>
      </w:pPr>
      <w:rPr>
        <w:lang w:val="ru-RU" w:eastAsia="en-US" w:bidi="ar-SA"/>
      </w:rPr>
    </w:lvl>
    <w:lvl w:ilvl="4" w:tplc="41C471E8">
      <w:numFmt w:val="bullet"/>
      <w:lvlText w:val="•"/>
      <w:lvlJc w:val="left"/>
      <w:pPr>
        <w:ind w:left="3886" w:hanging="123"/>
      </w:pPr>
      <w:rPr>
        <w:lang w:val="ru-RU" w:eastAsia="en-US" w:bidi="ar-SA"/>
      </w:rPr>
    </w:lvl>
    <w:lvl w:ilvl="5" w:tplc="402E6E8C">
      <w:numFmt w:val="bullet"/>
      <w:lvlText w:val="•"/>
      <w:lvlJc w:val="left"/>
      <w:pPr>
        <w:ind w:left="4833" w:hanging="123"/>
      </w:pPr>
      <w:rPr>
        <w:lang w:val="ru-RU" w:eastAsia="en-US" w:bidi="ar-SA"/>
      </w:rPr>
    </w:lvl>
    <w:lvl w:ilvl="6" w:tplc="781E93CE">
      <w:numFmt w:val="bullet"/>
      <w:lvlText w:val="•"/>
      <w:lvlJc w:val="left"/>
      <w:pPr>
        <w:ind w:left="5779" w:hanging="123"/>
      </w:pPr>
      <w:rPr>
        <w:lang w:val="ru-RU" w:eastAsia="en-US" w:bidi="ar-SA"/>
      </w:rPr>
    </w:lvl>
    <w:lvl w:ilvl="7" w:tplc="C916CE92">
      <w:numFmt w:val="bullet"/>
      <w:lvlText w:val="•"/>
      <w:lvlJc w:val="left"/>
      <w:pPr>
        <w:ind w:left="6726" w:hanging="123"/>
      </w:pPr>
      <w:rPr>
        <w:lang w:val="ru-RU" w:eastAsia="en-US" w:bidi="ar-SA"/>
      </w:rPr>
    </w:lvl>
    <w:lvl w:ilvl="8" w:tplc="475E6048">
      <w:numFmt w:val="bullet"/>
      <w:lvlText w:val="•"/>
      <w:lvlJc w:val="left"/>
      <w:pPr>
        <w:ind w:left="7673" w:hanging="123"/>
      </w:pPr>
      <w:rPr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50622"/>
    <w:rsid w:val="003F666A"/>
    <w:rsid w:val="00A50622"/>
    <w:rsid w:val="00E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19D13-83E3-4661-B433-9DE425A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before="74"/>
      <w:ind w:left="4295" w:hanging="4057"/>
    </w:pPr>
    <w:rPr>
      <w:rFonts w:ascii="Arial" w:eastAsia="Arial" w:hAnsi="Arial" w:cs="Arial"/>
      <w:b/>
      <w:bCs/>
      <w:sz w:val="20"/>
      <w:szCs w:val="20"/>
    </w:rPr>
  </w:style>
  <w:style w:type="paragraph" w:styleId="a5">
    <w:name w:val="List Paragraph"/>
    <w:basedOn w:val="a"/>
    <w:uiPriority w:val="1"/>
    <w:qFormat/>
    <w:pPr>
      <w:ind w:left="529" w:right="116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Танцырева Ксения Александровна</dc:creator>
  <cp:lastModifiedBy>Панова Оксана Геннадьевна</cp:lastModifiedBy>
  <cp:revision>3</cp:revision>
  <dcterms:created xsi:type="dcterms:W3CDTF">2021-09-08T07:42:00Z</dcterms:created>
  <dcterms:modified xsi:type="dcterms:W3CDTF">2021-09-08T07:48:00Z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2021-09-08T00:00:00Z</vt:filetime>
  </property>
</Properties>
</file>