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969"/>
        <w:gridCol w:w="970"/>
        <w:gridCol w:w="1637"/>
        <w:gridCol w:w="4829"/>
      </w:tblGrid>
      <w:tr w:rsidR="00502DAB">
        <w:trPr>
          <w:trHeight w:val="690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DAB" w:rsidRDefault="00B021CA" w:rsidP="00605D39">
            <w:pPr>
              <w:pStyle w:val="TableParagraph"/>
              <w:spacing w:before="0" w:line="268" w:lineRule="auto"/>
              <w:ind w:left="4485" w:right="143" w:hanging="4228"/>
              <w:jc w:val="left"/>
              <w:rPr>
                <w:b/>
              </w:rPr>
            </w:pPr>
            <w:r>
              <w:rPr>
                <w:b/>
              </w:rPr>
              <w:t>Таблица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значений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количества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месяцев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ожидаемого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периода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выплаты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накопительной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пенсии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2"/>
                <w:w w:val="105"/>
              </w:rPr>
              <w:t xml:space="preserve"> </w:t>
            </w:r>
            <w:r w:rsidR="00A22586">
              <w:rPr>
                <w:b/>
                <w:w w:val="105"/>
              </w:rPr>
              <w:t>202</w:t>
            </w:r>
            <w:r w:rsidR="00605D39">
              <w:rPr>
                <w:b/>
                <w:w w:val="105"/>
              </w:rPr>
              <w:t>5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году</w:t>
            </w:r>
          </w:p>
        </w:tc>
      </w:tr>
      <w:tr w:rsidR="00502DAB">
        <w:trPr>
          <w:trHeight w:val="398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DAB" w:rsidRDefault="00B021CA">
            <w:pPr>
              <w:pStyle w:val="TableParagraph"/>
              <w:spacing w:before="154"/>
              <w:ind w:left="797" w:right="7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пол</w:t>
            </w:r>
          </w:p>
        </w:tc>
        <w:tc>
          <w:tcPr>
            <w:tcW w:w="6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2DAB" w:rsidRDefault="00B021CA">
            <w:pPr>
              <w:pStyle w:val="TableParagraph"/>
              <w:spacing w:before="132" w:line="260" w:lineRule="atLeast"/>
              <w:ind w:left="96" w:right="4530" w:firstLine="2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ожидаемый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</w:p>
        </w:tc>
      </w:tr>
      <w:tr w:rsidR="00502DAB">
        <w:trPr>
          <w:trHeight w:val="253"/>
        </w:trPr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DAB" w:rsidRDefault="00B021CA">
            <w:pPr>
              <w:pStyle w:val="TableParagraph"/>
              <w:ind w:left="166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мужской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502DAB" w:rsidRDefault="00B021CA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женский</w:t>
            </w:r>
          </w:p>
        </w:tc>
        <w:tc>
          <w:tcPr>
            <w:tcW w:w="6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A22586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A22586" w:rsidRDefault="00A2258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A22586" w:rsidRDefault="00A22586">
            <w:pPr>
              <w:pStyle w:val="TableParagraph"/>
              <w:ind w:right="35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970" w:type="dxa"/>
          </w:tcPr>
          <w:p w:rsidR="00A22586" w:rsidRDefault="00A22586">
            <w:pPr>
              <w:pStyle w:val="TableParagraph"/>
              <w:ind w:left="360" w:right="340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1637" w:type="dxa"/>
          </w:tcPr>
          <w:p w:rsidR="00A22586" w:rsidRDefault="003609B6">
            <w:pPr>
              <w:pStyle w:val="TableParagraph"/>
              <w:ind w:right="64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426</w:t>
            </w:r>
          </w:p>
        </w:tc>
        <w:tc>
          <w:tcPr>
            <w:tcW w:w="4829" w:type="dxa"/>
            <w:tcBorders>
              <w:top w:val="nil"/>
              <w:bottom w:val="nil"/>
              <w:right w:val="nil"/>
            </w:tcBorders>
          </w:tcPr>
          <w:p w:rsidR="00A22586" w:rsidRDefault="00A22586">
            <w:pPr>
              <w:pStyle w:val="TableParagraph"/>
              <w:spacing w:before="5" w:line="268" w:lineRule="auto"/>
              <w:ind w:left="377" w:right="494"/>
              <w:jc w:val="left"/>
              <w:rPr>
                <w:w w:val="105"/>
              </w:rPr>
            </w:pPr>
          </w:p>
        </w:tc>
      </w:tr>
      <w:tr w:rsidR="00A22586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A22586" w:rsidRDefault="00A2258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A22586" w:rsidRDefault="00A22586">
            <w:pPr>
              <w:pStyle w:val="TableParagraph"/>
              <w:ind w:right="35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970" w:type="dxa"/>
          </w:tcPr>
          <w:p w:rsidR="00A22586" w:rsidRDefault="00A22586">
            <w:pPr>
              <w:pStyle w:val="TableParagraph"/>
              <w:ind w:left="360" w:right="340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1637" w:type="dxa"/>
          </w:tcPr>
          <w:p w:rsidR="00A22586" w:rsidRDefault="003609B6">
            <w:pPr>
              <w:pStyle w:val="TableParagraph"/>
              <w:ind w:right="64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402</w:t>
            </w:r>
          </w:p>
        </w:tc>
        <w:tc>
          <w:tcPr>
            <w:tcW w:w="4829" w:type="dxa"/>
            <w:tcBorders>
              <w:top w:val="nil"/>
              <w:bottom w:val="nil"/>
              <w:right w:val="nil"/>
            </w:tcBorders>
          </w:tcPr>
          <w:p w:rsidR="00A22586" w:rsidRDefault="00A22586">
            <w:pPr>
              <w:pStyle w:val="TableParagraph"/>
              <w:spacing w:before="5" w:line="268" w:lineRule="auto"/>
              <w:ind w:left="377" w:right="494"/>
              <w:jc w:val="left"/>
              <w:rPr>
                <w:w w:val="105"/>
              </w:rPr>
            </w:pPr>
          </w:p>
        </w:tc>
      </w:tr>
      <w:tr w:rsidR="00A22586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A22586" w:rsidRDefault="00A2258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A22586" w:rsidRDefault="00A22586">
            <w:pPr>
              <w:pStyle w:val="TableParagraph"/>
              <w:ind w:right="35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970" w:type="dxa"/>
          </w:tcPr>
          <w:p w:rsidR="00A22586" w:rsidRDefault="00A22586">
            <w:pPr>
              <w:pStyle w:val="TableParagraph"/>
              <w:ind w:left="360" w:right="340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1637" w:type="dxa"/>
          </w:tcPr>
          <w:p w:rsidR="00A22586" w:rsidRDefault="003609B6">
            <w:pPr>
              <w:pStyle w:val="TableParagraph"/>
              <w:ind w:right="64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390</w:t>
            </w:r>
          </w:p>
        </w:tc>
        <w:tc>
          <w:tcPr>
            <w:tcW w:w="4829" w:type="dxa"/>
            <w:tcBorders>
              <w:top w:val="nil"/>
              <w:bottom w:val="nil"/>
              <w:right w:val="nil"/>
            </w:tcBorders>
          </w:tcPr>
          <w:p w:rsidR="00A22586" w:rsidRDefault="00A22586" w:rsidP="005D3C9F">
            <w:pPr>
              <w:pStyle w:val="TableParagraph"/>
              <w:spacing w:before="5" w:line="268" w:lineRule="auto"/>
              <w:ind w:right="494"/>
              <w:jc w:val="left"/>
              <w:rPr>
                <w:w w:val="105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378</w:t>
            </w:r>
          </w:p>
        </w:tc>
        <w:tc>
          <w:tcPr>
            <w:tcW w:w="4829" w:type="dxa"/>
            <w:vMerge w:val="restart"/>
            <w:tcBorders>
              <w:top w:val="nil"/>
              <w:bottom w:val="nil"/>
              <w:right w:val="nil"/>
            </w:tcBorders>
          </w:tcPr>
          <w:p w:rsidR="00502DAB" w:rsidRDefault="00B021CA">
            <w:pPr>
              <w:pStyle w:val="TableParagraph"/>
              <w:spacing w:before="5" w:line="268" w:lineRule="auto"/>
              <w:ind w:left="377" w:right="494"/>
              <w:jc w:val="left"/>
            </w:pPr>
            <w:r>
              <w:rPr>
                <w:w w:val="105"/>
              </w:rPr>
              <w:t>Базовое значение ожидаемого периода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выплаты накопительной пенсии (Т)</w:t>
            </w:r>
            <w:r>
              <w:rPr>
                <w:spacing w:val="1"/>
                <w:w w:val="105"/>
              </w:rPr>
              <w:t xml:space="preserve"> </w:t>
            </w:r>
            <w:r>
              <w:t>ежегодно</w:t>
            </w:r>
            <w:r>
              <w:rPr>
                <w:spacing w:val="42"/>
              </w:rPr>
              <w:t xml:space="preserve"> </w:t>
            </w:r>
            <w:r>
              <w:t>устанавливается</w:t>
            </w:r>
            <w:r>
              <w:rPr>
                <w:spacing w:val="42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законом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Федерации.</w:t>
            </w:r>
          </w:p>
          <w:p w:rsidR="00502DAB" w:rsidRDefault="00502DAB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502DAB" w:rsidRDefault="00B021CA">
            <w:pPr>
              <w:pStyle w:val="TableParagraph"/>
              <w:spacing w:before="0" w:line="268" w:lineRule="auto"/>
              <w:ind w:left="377" w:right="195"/>
              <w:jc w:val="left"/>
            </w:pPr>
            <w:r>
              <w:rPr>
                <w:w w:val="105"/>
              </w:rPr>
              <w:t>Для лиц</w:t>
            </w:r>
            <w:r w:rsidR="008D1D5C">
              <w:rPr>
                <w:w w:val="105"/>
              </w:rPr>
              <w:t>,</w:t>
            </w:r>
            <w:bookmarkStart w:id="0" w:name="_GoBack"/>
            <w:bookmarkEnd w:id="0"/>
            <w:r>
              <w:rPr>
                <w:w w:val="105"/>
              </w:rPr>
              <w:t xml:space="preserve"> получивших право ранее 60 и 55</w:t>
            </w:r>
            <w:r>
              <w:rPr>
                <w:spacing w:val="1"/>
                <w:w w:val="105"/>
              </w:rPr>
              <w:t xml:space="preserve"> </w:t>
            </w:r>
            <w:r>
              <w:t>лет</w:t>
            </w:r>
            <w:r>
              <w:rPr>
                <w:spacing w:val="18"/>
              </w:rPr>
              <w:t xml:space="preserve"> </w:t>
            </w:r>
            <w:r>
              <w:t>(для</w:t>
            </w:r>
            <w:r>
              <w:rPr>
                <w:spacing w:val="19"/>
              </w:rPr>
              <w:t xml:space="preserve"> </w:t>
            </w:r>
            <w:r>
              <w:t>мужчин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женщин</w:t>
            </w:r>
            <w:r>
              <w:rPr>
                <w:spacing w:val="18"/>
              </w:rPr>
              <w:t xml:space="preserve"> </w:t>
            </w:r>
            <w:r>
              <w:t>соответственно)</w:t>
            </w:r>
            <w:r>
              <w:rPr>
                <w:spacing w:val="-52"/>
              </w:rPr>
              <w:t xml:space="preserve"> </w:t>
            </w:r>
            <w:r w:rsidR="005D3C9F">
              <w:rPr>
                <w:w w:val="105"/>
              </w:rPr>
              <w:t>предусмотрено</w:t>
            </w:r>
            <w:r>
              <w:rPr>
                <w:w w:val="105"/>
              </w:rPr>
              <w:t xml:space="preserve"> увеличение периода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выплаты.</w:t>
            </w:r>
          </w:p>
          <w:p w:rsidR="00502DAB" w:rsidRDefault="00502DAB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502DAB" w:rsidRDefault="00B021CA">
            <w:pPr>
              <w:pStyle w:val="TableParagraph"/>
              <w:spacing w:before="0" w:line="268" w:lineRule="auto"/>
              <w:ind w:left="377" w:right="208"/>
              <w:jc w:val="left"/>
            </w:pPr>
            <w:r>
              <w:t>При</w:t>
            </w:r>
            <w:r>
              <w:rPr>
                <w:spacing w:val="15"/>
              </w:rPr>
              <w:t xml:space="preserve"> </w:t>
            </w:r>
            <w:r>
              <w:t>обращении</w:t>
            </w:r>
            <w:r>
              <w:rPr>
                <w:spacing w:val="15"/>
              </w:rPr>
              <w:t xml:space="preserve"> </w:t>
            </w:r>
            <w:r>
              <w:t>после</w:t>
            </w:r>
            <w:r>
              <w:rPr>
                <w:spacing w:val="17"/>
              </w:rPr>
              <w:t xml:space="preserve"> </w:t>
            </w:r>
            <w:r>
              <w:t>приобретения</w:t>
            </w:r>
            <w:r>
              <w:rPr>
                <w:spacing w:val="15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выплаты</w:t>
            </w:r>
            <w:r>
              <w:rPr>
                <w:spacing w:val="14"/>
              </w:rPr>
              <w:t xml:space="preserve"> </w:t>
            </w:r>
            <w:r>
              <w:t>период</w:t>
            </w:r>
            <w:r>
              <w:rPr>
                <w:spacing w:val="14"/>
              </w:rPr>
              <w:t xml:space="preserve"> </w:t>
            </w:r>
            <w:r>
              <w:t>выплаты</w:t>
            </w:r>
            <w:r>
              <w:rPr>
                <w:spacing w:val="13"/>
              </w:rPr>
              <w:t xml:space="preserve"> </w:t>
            </w:r>
            <w:r>
              <w:t>сокращается.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Максимальная и минимальная величина</w:t>
            </w:r>
            <w:r>
              <w:rPr>
                <w:spacing w:val="1"/>
                <w:w w:val="105"/>
              </w:rPr>
              <w:t xml:space="preserve"> </w:t>
            </w:r>
            <w:r>
              <w:t>периода</w:t>
            </w:r>
            <w:r>
              <w:rPr>
                <w:spacing w:val="32"/>
              </w:rPr>
              <w:t xml:space="preserve"> </w:t>
            </w:r>
            <w:r>
              <w:t>выплаты</w:t>
            </w:r>
            <w:r>
              <w:rPr>
                <w:spacing w:val="29"/>
              </w:rPr>
              <w:t xml:space="preserve"> </w:t>
            </w:r>
            <w:r>
              <w:t>ограничена</w:t>
            </w:r>
            <w:r>
              <w:rPr>
                <w:spacing w:val="33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законом от 28.12.2013 № 424-ФЗ "О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накопительной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пенсии".</w:t>
            </w: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366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354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pStyle w:val="TableParagraph"/>
              <w:spacing w:before="0" w:line="240" w:lineRule="auto"/>
              <w:jc w:val="left"/>
            </w:pPr>
          </w:p>
          <w:p w:rsidR="00502DAB" w:rsidRDefault="00502DAB">
            <w:pPr>
              <w:pStyle w:val="TableParagraph"/>
              <w:spacing w:before="0" w:line="240" w:lineRule="auto"/>
              <w:jc w:val="left"/>
            </w:pPr>
          </w:p>
          <w:p w:rsidR="00502DAB" w:rsidRDefault="00502DAB">
            <w:pPr>
              <w:pStyle w:val="TableParagraph"/>
              <w:spacing w:before="0" w:line="240" w:lineRule="auto"/>
              <w:jc w:val="left"/>
            </w:pPr>
          </w:p>
          <w:p w:rsidR="00502DAB" w:rsidRDefault="00502DAB">
            <w:pPr>
              <w:pStyle w:val="TableParagraph"/>
              <w:spacing w:before="0" w:line="240" w:lineRule="auto"/>
              <w:jc w:val="left"/>
            </w:pPr>
          </w:p>
          <w:p w:rsidR="00502DAB" w:rsidRDefault="00502DAB">
            <w:pPr>
              <w:pStyle w:val="TableParagraph"/>
              <w:spacing w:before="7" w:line="240" w:lineRule="auto"/>
              <w:jc w:val="left"/>
              <w:rPr>
                <w:sz w:val="25"/>
              </w:rPr>
            </w:pPr>
          </w:p>
          <w:p w:rsidR="00502DAB" w:rsidRDefault="00B021CA">
            <w:pPr>
              <w:pStyle w:val="TableParagraph"/>
              <w:spacing w:before="1" w:line="240" w:lineRule="auto"/>
              <w:ind w:left="12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возраст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права,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342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330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318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57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306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294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282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4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shd w:val="clear" w:color="auto" w:fill="D0CECE"/>
          </w:tcPr>
          <w:p w:rsidR="00502DAB" w:rsidRDefault="00B021CA">
            <w:pPr>
              <w:pStyle w:val="TableParagraph"/>
              <w:spacing w:before="10"/>
              <w:ind w:right="35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</w:t>
            </w:r>
          </w:p>
        </w:tc>
        <w:tc>
          <w:tcPr>
            <w:tcW w:w="970" w:type="dxa"/>
            <w:shd w:val="clear" w:color="auto" w:fill="D0CECE"/>
          </w:tcPr>
          <w:p w:rsidR="00502DAB" w:rsidRDefault="00B021CA">
            <w:pPr>
              <w:pStyle w:val="TableParagraph"/>
              <w:spacing w:before="10"/>
              <w:ind w:left="360" w:right="34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55</w:t>
            </w:r>
          </w:p>
        </w:tc>
        <w:tc>
          <w:tcPr>
            <w:tcW w:w="1637" w:type="dxa"/>
            <w:shd w:val="clear" w:color="auto" w:fill="D0CECE"/>
          </w:tcPr>
          <w:p w:rsidR="00502DAB" w:rsidRDefault="00B021CA" w:rsidP="003609B6">
            <w:pPr>
              <w:pStyle w:val="TableParagraph"/>
              <w:spacing w:before="10"/>
              <w:ind w:right="64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</w:t>
            </w:r>
            <w:r w:rsidR="003609B6">
              <w:rPr>
                <w:b/>
                <w:w w:val="105"/>
                <w:sz w:val="20"/>
              </w:rPr>
              <w:t>70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  <w:r w:rsidR="003609B6">
              <w:rPr>
                <w:w w:val="105"/>
                <w:sz w:val="20"/>
              </w:rPr>
              <w:t>8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62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246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63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  <w:tc>
          <w:tcPr>
            <w:tcW w:w="1637" w:type="dxa"/>
          </w:tcPr>
          <w:p w:rsidR="00502DAB" w:rsidRDefault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234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64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 w:rsidR="003609B6">
              <w:rPr>
                <w:w w:val="105"/>
                <w:sz w:val="20"/>
              </w:rPr>
              <w:t>22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502DAB" w:rsidRDefault="00502DA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65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 w:rsidR="003609B6">
              <w:rPr>
                <w:w w:val="105"/>
                <w:sz w:val="20"/>
              </w:rPr>
              <w:t>10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66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  <w:r w:rsidR="003609B6">
              <w:rPr>
                <w:w w:val="105"/>
                <w:sz w:val="20"/>
              </w:rPr>
              <w:t>8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67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  <w:r w:rsidR="003609B6">
              <w:rPr>
                <w:w w:val="105"/>
                <w:sz w:val="20"/>
              </w:rPr>
              <w:t>6</w:t>
            </w:r>
          </w:p>
        </w:tc>
        <w:tc>
          <w:tcPr>
            <w:tcW w:w="4829" w:type="dxa"/>
            <w:vMerge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rPr>
                <w:sz w:val="2"/>
                <w:szCs w:val="2"/>
              </w:rPr>
            </w:pPr>
          </w:p>
        </w:tc>
      </w:tr>
      <w:tr w:rsidR="00502DAB">
        <w:trPr>
          <w:trHeight w:val="253"/>
        </w:trPr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502DAB" w:rsidRDefault="00B021CA">
            <w:pPr>
              <w:pStyle w:val="TableParagraph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68</w:t>
            </w:r>
          </w:p>
        </w:tc>
        <w:tc>
          <w:tcPr>
            <w:tcW w:w="970" w:type="dxa"/>
          </w:tcPr>
          <w:p w:rsidR="00502DAB" w:rsidRDefault="00B021CA">
            <w:pPr>
              <w:pStyle w:val="TableParagraph"/>
              <w:ind w:left="360" w:right="3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</w:t>
            </w:r>
          </w:p>
        </w:tc>
        <w:tc>
          <w:tcPr>
            <w:tcW w:w="1637" w:type="dxa"/>
          </w:tcPr>
          <w:p w:rsidR="00502DAB" w:rsidRDefault="00B021CA" w:rsidP="003609B6">
            <w:pPr>
              <w:pStyle w:val="TableParagraph"/>
              <w:ind w:right="642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 w:rsidR="003609B6">
              <w:rPr>
                <w:w w:val="105"/>
                <w:sz w:val="20"/>
              </w:rPr>
              <w:t>74</w:t>
            </w:r>
          </w:p>
        </w:tc>
        <w:tc>
          <w:tcPr>
            <w:tcW w:w="4829" w:type="dxa"/>
            <w:tcBorders>
              <w:top w:val="nil"/>
              <w:bottom w:val="nil"/>
              <w:right w:val="nil"/>
            </w:tcBorders>
          </w:tcPr>
          <w:p w:rsidR="00502DAB" w:rsidRDefault="00502DAB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DAB">
        <w:trPr>
          <w:trHeight w:val="1415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DAB" w:rsidRDefault="00502DA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502DAB" w:rsidRDefault="00B021CA">
            <w:pPr>
              <w:pStyle w:val="TableParagraph"/>
              <w:spacing w:before="0" w:line="268" w:lineRule="auto"/>
              <w:ind w:left="200" w:right="210"/>
              <w:jc w:val="left"/>
            </w:pPr>
            <w:r>
              <w:t>Для</w:t>
            </w:r>
            <w:r>
              <w:rPr>
                <w:spacing w:val="20"/>
              </w:rPr>
              <w:t xml:space="preserve"> </w:t>
            </w:r>
            <w:r>
              <w:t>оценки</w:t>
            </w:r>
            <w:r>
              <w:rPr>
                <w:spacing w:val="22"/>
              </w:rPr>
              <w:t xml:space="preserve"> </w:t>
            </w:r>
            <w:r>
              <w:t>размера</w:t>
            </w:r>
            <w:r>
              <w:rPr>
                <w:spacing w:val="24"/>
              </w:rPr>
              <w:t xml:space="preserve"> </w:t>
            </w:r>
            <w:r>
              <w:t>ежемесячной</w:t>
            </w:r>
            <w:r>
              <w:rPr>
                <w:spacing w:val="20"/>
              </w:rPr>
              <w:t xml:space="preserve"> </w:t>
            </w:r>
            <w:r>
              <w:t>накопительной</w:t>
            </w:r>
            <w:r>
              <w:rPr>
                <w:spacing w:val="21"/>
              </w:rPr>
              <w:t xml:space="preserve"> </w:t>
            </w:r>
            <w:r>
              <w:t>пенсии</w:t>
            </w:r>
            <w:r>
              <w:rPr>
                <w:spacing w:val="21"/>
              </w:rPr>
              <w:t xml:space="preserve"> </w:t>
            </w:r>
            <w:r>
              <w:t>(НП)</w:t>
            </w:r>
            <w:r>
              <w:rPr>
                <w:spacing w:val="22"/>
              </w:rPr>
              <w:t xml:space="preserve"> </w:t>
            </w:r>
            <w:r>
              <w:t>необходимо</w:t>
            </w:r>
            <w:r>
              <w:rPr>
                <w:spacing w:val="22"/>
              </w:rPr>
              <w:t xml:space="preserve"> </w:t>
            </w:r>
            <w:r>
              <w:t>разделить</w:t>
            </w:r>
            <w:r>
              <w:rPr>
                <w:spacing w:val="22"/>
              </w:rPr>
              <w:t xml:space="preserve"> </w:t>
            </w:r>
            <w:r>
              <w:t>сумму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105"/>
              </w:rPr>
              <w:t xml:space="preserve">средств пенсионных накоплений (ПН) на вашем пенсионном </w:t>
            </w:r>
            <w:r>
              <w:rPr>
                <w:w w:val="105"/>
              </w:rPr>
              <w:t>счете на количество месяцев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ожидаемого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периода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выплат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(Т):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</w:p>
        </w:tc>
      </w:tr>
      <w:tr w:rsidR="00502DAB">
        <w:trPr>
          <w:trHeight w:val="1003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DAB" w:rsidRDefault="00502DAB">
            <w:pPr>
              <w:pStyle w:val="TableParagraph"/>
              <w:spacing w:before="10" w:line="240" w:lineRule="auto"/>
              <w:jc w:val="left"/>
            </w:pPr>
          </w:p>
          <w:p w:rsidR="00502DAB" w:rsidRDefault="00B021CA">
            <w:pPr>
              <w:pStyle w:val="TableParagraph"/>
              <w:spacing w:before="0" w:line="240" w:lineRule="atLeast"/>
              <w:ind w:left="490" w:right="467" w:firstLine="5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w w:val="105"/>
                <w:sz w:val="18"/>
              </w:rPr>
              <w:t>Информация предоставлена в соответствии с Базовым стандартом защиты прав и интересов физических и</w:t>
            </w:r>
            <w:r>
              <w:rPr>
                <w:i/>
                <w:color w:val="808080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юридических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лиц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-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получателей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финансовых</w:t>
            </w:r>
            <w:r>
              <w:rPr>
                <w:i/>
                <w:color w:val="808080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услуг,</w:t>
            </w:r>
            <w:r>
              <w:rPr>
                <w:i/>
                <w:color w:val="808080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оказываемых</w:t>
            </w:r>
            <w:r>
              <w:rPr>
                <w:i/>
                <w:color w:val="808080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членами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саморегулируемых</w:t>
            </w:r>
            <w:r>
              <w:rPr>
                <w:i/>
                <w:color w:val="808080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организаций</w:t>
            </w:r>
            <w:r>
              <w:rPr>
                <w:i/>
                <w:color w:val="80808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в</w:t>
            </w:r>
            <w:r>
              <w:rPr>
                <w:i/>
                <w:color w:val="808080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сфере</w:t>
            </w:r>
            <w:r>
              <w:rPr>
                <w:i/>
                <w:color w:val="808080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финансового</w:t>
            </w:r>
            <w:r>
              <w:rPr>
                <w:i/>
                <w:color w:val="808080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рынка, объединяющих</w:t>
            </w:r>
            <w:r>
              <w:rPr>
                <w:i/>
                <w:color w:val="808080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808080"/>
                <w:w w:val="105"/>
                <w:sz w:val="18"/>
              </w:rPr>
              <w:t>негосударственные пенсионные фонды</w:t>
            </w:r>
          </w:p>
        </w:tc>
      </w:tr>
    </w:tbl>
    <w:p w:rsidR="00B021CA" w:rsidRDefault="00B021CA"/>
    <w:sectPr w:rsidR="00B021CA">
      <w:type w:val="continuous"/>
      <w:pgSz w:w="11910" w:h="16840"/>
      <w:pgMar w:top="136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AB"/>
    <w:rsid w:val="003609B6"/>
    <w:rsid w:val="004060D4"/>
    <w:rsid w:val="00502DAB"/>
    <w:rsid w:val="005D3C9F"/>
    <w:rsid w:val="00605D39"/>
    <w:rsid w:val="008D1D5C"/>
    <w:rsid w:val="00A22586"/>
    <w:rsid w:val="00B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4BD81-B8DB-4F1B-BB56-CBA615CF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 w:line="224" w:lineRule="exact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605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D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 Anastasiya</dc:creator>
  <cp:lastModifiedBy>Бикитеева Эмилия Ришатовна</cp:lastModifiedBy>
  <cp:revision>6</cp:revision>
  <cp:lastPrinted>2025-07-30T03:37:00Z</cp:lastPrinted>
  <dcterms:created xsi:type="dcterms:W3CDTF">2024-04-18T10:45:00Z</dcterms:created>
  <dcterms:modified xsi:type="dcterms:W3CDTF">2025-07-30T04:32:00Z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2024-04-18T00:00:00Z</vt:filetime>
  </property>
</Properties>
</file>